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93" w:rsidRDefault="00DE2349">
      <w:hyperlink r:id="rId4" w:history="1">
        <w:r w:rsidRPr="00474588">
          <w:rPr>
            <w:rStyle w:val="Lienhypertexte"/>
          </w:rPr>
          <w:t>http://ccaa.elpais.com/ccaa/2012/10/03/paisvasco/1349273496_024183.html</w:t>
        </w:r>
      </w:hyperlink>
    </w:p>
    <w:p w:rsidR="00DE2349" w:rsidRDefault="00DE2349">
      <w:r>
        <w:rPr>
          <w:noProof/>
        </w:rPr>
        <w:drawing>
          <wp:inline distT="0" distB="0" distL="0" distR="0">
            <wp:extent cx="6349692" cy="491629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68" t="996" r="9898" b="21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92" cy="491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349" w:rsidRDefault="00DE2349">
      <w:r>
        <w:rPr>
          <w:noProof/>
        </w:rPr>
        <w:lastRenderedPageBreak/>
        <w:drawing>
          <wp:inline distT="0" distB="0" distL="0" distR="0">
            <wp:extent cx="6449002" cy="5913360"/>
            <wp:effectExtent l="19050" t="0" r="8948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090" t="5378" r="10367" b="2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776" cy="591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349" w:rsidSect="00BB22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349"/>
    <w:rsid w:val="00BB2293"/>
    <w:rsid w:val="00DE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3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2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ccaa.elpais.com/ccaa/2012/10/03/paisvasco/1349273496_024183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140</Characters>
  <Application>Microsoft Office Word</Application>
  <DocSecurity>0</DocSecurity>
  <Lines>1</Lines>
  <Paragraphs>1</Paragraphs>
  <ScaleCrop>false</ScaleCrop>
  <Company> 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stse</dc:creator>
  <cp:keywords/>
  <dc:description/>
  <cp:lastModifiedBy>stse</cp:lastModifiedBy>
  <cp:revision>1</cp:revision>
  <dcterms:created xsi:type="dcterms:W3CDTF">2012-10-22T08:42:00Z</dcterms:created>
  <dcterms:modified xsi:type="dcterms:W3CDTF">2012-10-22T08:43:00Z</dcterms:modified>
</cp:coreProperties>
</file>