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0017" w14:textId="26A59715" w:rsidR="00F847B2" w:rsidRDefault="002F4A34" w:rsidP="00990AD2">
      <w:pPr>
        <w:pStyle w:val="CStandard11"/>
        <w:jc w:val="left"/>
        <w:rPr>
          <w:b/>
          <w:color w:val="134095"/>
        </w:rPr>
      </w:pPr>
      <w:r w:rsidRPr="002F4A34">
        <w:rPr>
          <w:b/>
          <w:color w:val="134095"/>
        </w:rPr>
        <w:t>CIVINET</w:t>
      </w:r>
      <w:r>
        <w:rPr>
          <w:b/>
          <w:color w:val="134095"/>
        </w:rPr>
        <w:t xml:space="preserve"> </w:t>
      </w:r>
      <w:r w:rsidR="00990AD2" w:rsidRPr="00F847B2">
        <w:rPr>
          <w:b/>
          <w:color w:val="134095"/>
        </w:rPr>
        <w:t xml:space="preserve">Activity Fund </w:t>
      </w:r>
      <w:r w:rsidR="00990AD2">
        <w:rPr>
          <w:b/>
          <w:color w:val="134095"/>
        </w:rPr>
        <w:t>201</w:t>
      </w:r>
      <w:r w:rsidR="00880676">
        <w:rPr>
          <w:b/>
          <w:color w:val="134095"/>
        </w:rPr>
        <w:t>7</w:t>
      </w:r>
      <w:r w:rsidR="00990AD2">
        <w:rPr>
          <w:b/>
          <w:color w:val="134095"/>
        </w:rPr>
        <w:t xml:space="preserve"> </w:t>
      </w:r>
      <w:r w:rsidR="00824858">
        <w:rPr>
          <w:b/>
          <w:color w:val="134095"/>
        </w:rPr>
        <w:t>– Options for redress</w:t>
      </w:r>
    </w:p>
    <w:p w14:paraId="676C99D1" w14:textId="77777777" w:rsidR="00824858" w:rsidRDefault="00824858" w:rsidP="00990AD2">
      <w:pPr>
        <w:pStyle w:val="CStandard11"/>
        <w:jc w:val="left"/>
        <w:rPr>
          <w:rFonts w:cs="Arial"/>
          <w:szCs w:val="22"/>
        </w:rPr>
      </w:pPr>
    </w:p>
    <w:p w14:paraId="6528F1A1" w14:textId="743A4154" w:rsidR="00824858" w:rsidRPr="00880676" w:rsidRDefault="00824858" w:rsidP="00990AD2">
      <w:pPr>
        <w:pStyle w:val="CStandard11"/>
        <w:jc w:val="left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A</w:t>
      </w:r>
      <w:r w:rsidRPr="00824858">
        <w:rPr>
          <w:rFonts w:cs="Arial"/>
          <w:szCs w:val="22"/>
        </w:rPr>
        <w:t>pplicant</w:t>
      </w:r>
      <w:r w:rsidR="002A1748">
        <w:rPr>
          <w:rFonts w:cs="Arial"/>
          <w:szCs w:val="22"/>
        </w:rPr>
        <w:t xml:space="preserve"> organisation</w:t>
      </w:r>
      <w:r w:rsidRPr="00824858">
        <w:rPr>
          <w:rFonts w:cs="Arial"/>
          <w:szCs w:val="22"/>
        </w:rPr>
        <w:t xml:space="preserve">s who </w:t>
      </w:r>
      <w:r>
        <w:rPr>
          <w:rFonts w:cs="Arial"/>
          <w:szCs w:val="22"/>
        </w:rPr>
        <w:t xml:space="preserve">object </w:t>
      </w:r>
      <w:r w:rsidR="00D314CF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 xml:space="preserve">the </w:t>
      </w:r>
      <w:r w:rsidRPr="00C44892">
        <w:rPr>
          <w:rFonts w:cs="Arial"/>
          <w:szCs w:val="22"/>
        </w:rPr>
        <w:t>CIVI</w:t>
      </w:r>
      <w:r>
        <w:rPr>
          <w:rFonts w:cs="Arial"/>
          <w:szCs w:val="22"/>
        </w:rPr>
        <w:t>NET</w:t>
      </w:r>
      <w:r w:rsidRPr="00C44892">
        <w:rPr>
          <w:rFonts w:cs="Arial"/>
          <w:szCs w:val="22"/>
        </w:rPr>
        <w:t xml:space="preserve"> Activity Fund</w:t>
      </w:r>
      <w:r w:rsidRPr="00824858">
        <w:rPr>
          <w:rFonts w:cs="Arial"/>
          <w:szCs w:val="22"/>
        </w:rPr>
        <w:t xml:space="preserve"> jury’s decision </w:t>
      </w:r>
      <w:r>
        <w:rPr>
          <w:rFonts w:cs="Arial"/>
          <w:szCs w:val="22"/>
        </w:rPr>
        <w:t xml:space="preserve">vis-à-vis specific activities are invited to put their </w:t>
      </w:r>
      <w:r w:rsidRPr="00824858">
        <w:rPr>
          <w:rFonts w:cs="Arial"/>
          <w:szCs w:val="22"/>
        </w:rPr>
        <w:t xml:space="preserve">complaint in writing </w:t>
      </w:r>
      <w:r>
        <w:rPr>
          <w:rFonts w:cs="Arial"/>
          <w:szCs w:val="22"/>
        </w:rPr>
        <w:t xml:space="preserve">and to address this </w:t>
      </w:r>
      <w:r w:rsidRPr="00824858">
        <w:rPr>
          <w:rFonts w:cs="Arial"/>
          <w:szCs w:val="22"/>
        </w:rPr>
        <w:t>to</w:t>
      </w:r>
      <w:r w:rsidR="006D16C1" w:rsidRPr="00C44892">
        <w:rPr>
          <w:rFonts w:cs="Arial"/>
          <w:szCs w:val="22"/>
        </w:rPr>
        <w:t xml:space="preserve">: </w:t>
      </w:r>
      <w:hyperlink r:id="rId11" w:history="1">
        <w:r w:rsidR="006D16C1" w:rsidRPr="00C44892">
          <w:rPr>
            <w:rStyle w:val="Hyperlink"/>
            <w:rFonts w:cs="Arial"/>
            <w:szCs w:val="22"/>
          </w:rPr>
          <w:t>civinet@civitas.eu</w:t>
        </w:r>
      </w:hyperlink>
      <w:r w:rsidR="006D16C1" w:rsidRPr="00C4489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within </w:t>
      </w:r>
      <w:r w:rsidR="003D12C5">
        <w:rPr>
          <w:rFonts w:cs="Arial"/>
          <w:szCs w:val="22"/>
        </w:rPr>
        <w:t xml:space="preserve">five working days </w:t>
      </w:r>
      <w:r>
        <w:rPr>
          <w:rFonts w:cs="Arial"/>
          <w:szCs w:val="22"/>
        </w:rPr>
        <w:t xml:space="preserve">of </w:t>
      </w:r>
      <w:r w:rsidR="00D314CF">
        <w:rPr>
          <w:rFonts w:cs="Arial"/>
          <w:szCs w:val="22"/>
        </w:rPr>
        <w:t xml:space="preserve">the </w:t>
      </w:r>
      <w:r w:rsidR="00C80BFC">
        <w:rPr>
          <w:rFonts w:cs="Arial"/>
          <w:szCs w:val="22"/>
        </w:rPr>
        <w:t xml:space="preserve">final </w:t>
      </w:r>
      <w:r>
        <w:rPr>
          <w:rFonts w:cs="Arial"/>
          <w:szCs w:val="22"/>
        </w:rPr>
        <w:t xml:space="preserve">decision having been </w:t>
      </w:r>
      <w:r w:rsidR="00E75039">
        <w:rPr>
          <w:rFonts w:cs="Arial"/>
          <w:szCs w:val="22"/>
        </w:rPr>
        <w:t xml:space="preserve">disclosed </w:t>
      </w:r>
      <w:r w:rsidR="003D12C5">
        <w:rPr>
          <w:rFonts w:cs="Arial"/>
          <w:szCs w:val="22"/>
        </w:rPr>
        <w:t xml:space="preserve">on </w:t>
      </w:r>
      <w:r w:rsidR="00E866BC" w:rsidRPr="00880676">
        <w:rPr>
          <w:rFonts w:cs="Arial"/>
          <w:color w:val="000000" w:themeColor="text1"/>
          <w:szCs w:val="22"/>
        </w:rPr>
        <w:t>December</w:t>
      </w:r>
      <w:r w:rsidR="00E75039" w:rsidRPr="00880676">
        <w:rPr>
          <w:rFonts w:cs="Arial"/>
          <w:color w:val="000000" w:themeColor="text1"/>
          <w:szCs w:val="22"/>
        </w:rPr>
        <w:t xml:space="preserve"> 2</w:t>
      </w:r>
      <w:r w:rsidR="00E866BC" w:rsidRPr="00880676">
        <w:rPr>
          <w:rFonts w:cs="Arial"/>
          <w:color w:val="000000" w:themeColor="text1"/>
          <w:szCs w:val="22"/>
        </w:rPr>
        <w:t>2</w:t>
      </w:r>
      <w:r w:rsidR="00E866BC" w:rsidRPr="00880676">
        <w:rPr>
          <w:rFonts w:cs="Arial"/>
          <w:color w:val="000000" w:themeColor="text1"/>
          <w:szCs w:val="22"/>
          <w:vertAlign w:val="superscript"/>
        </w:rPr>
        <w:t>nd</w:t>
      </w:r>
      <w:r w:rsidR="00E75039" w:rsidRPr="00880676">
        <w:rPr>
          <w:rFonts w:cs="Arial"/>
          <w:color w:val="000000" w:themeColor="text1"/>
          <w:szCs w:val="22"/>
        </w:rPr>
        <w:t>, 2017</w:t>
      </w:r>
      <w:r w:rsidR="003D12C5" w:rsidRPr="00880676">
        <w:rPr>
          <w:rFonts w:cs="Arial"/>
          <w:color w:val="000000" w:themeColor="text1"/>
          <w:szCs w:val="22"/>
        </w:rPr>
        <w:t xml:space="preserve"> (i.e. </w:t>
      </w:r>
      <w:r w:rsidR="00E866BC" w:rsidRPr="00880676">
        <w:rPr>
          <w:rFonts w:cs="Arial"/>
          <w:color w:val="000000" w:themeColor="text1"/>
          <w:szCs w:val="22"/>
        </w:rPr>
        <w:t>January</w:t>
      </w:r>
      <w:r w:rsidR="003D12C5" w:rsidRPr="00880676">
        <w:rPr>
          <w:rFonts w:cs="Arial"/>
          <w:color w:val="000000" w:themeColor="text1"/>
          <w:szCs w:val="22"/>
        </w:rPr>
        <w:t xml:space="preserve"> </w:t>
      </w:r>
      <w:r w:rsidR="00E866BC" w:rsidRPr="00880676">
        <w:rPr>
          <w:rFonts w:cs="Arial"/>
          <w:color w:val="000000" w:themeColor="text1"/>
          <w:szCs w:val="22"/>
        </w:rPr>
        <w:t>5</w:t>
      </w:r>
      <w:r w:rsidR="003D12C5" w:rsidRPr="00880676">
        <w:rPr>
          <w:rFonts w:cs="Arial"/>
          <w:color w:val="000000" w:themeColor="text1"/>
          <w:szCs w:val="22"/>
          <w:vertAlign w:val="superscript"/>
        </w:rPr>
        <w:t>th</w:t>
      </w:r>
      <w:r w:rsidR="003D12C5" w:rsidRPr="00880676">
        <w:rPr>
          <w:rFonts w:cs="Arial"/>
          <w:color w:val="000000" w:themeColor="text1"/>
          <w:szCs w:val="22"/>
        </w:rPr>
        <w:t>, 201</w:t>
      </w:r>
      <w:r w:rsidR="00E866BC" w:rsidRPr="00880676">
        <w:rPr>
          <w:rFonts w:cs="Arial"/>
          <w:color w:val="000000" w:themeColor="text1"/>
          <w:szCs w:val="22"/>
        </w:rPr>
        <w:t>8</w:t>
      </w:r>
      <w:r w:rsidR="00E75039" w:rsidRPr="00880676">
        <w:rPr>
          <w:rFonts w:cs="Arial"/>
          <w:color w:val="000000" w:themeColor="text1"/>
          <w:szCs w:val="22"/>
        </w:rPr>
        <w:t>)</w:t>
      </w:r>
      <w:r w:rsidR="003D12C5" w:rsidRPr="00880676">
        <w:rPr>
          <w:rFonts w:cs="Arial"/>
          <w:color w:val="000000" w:themeColor="text1"/>
          <w:szCs w:val="22"/>
        </w:rPr>
        <w:t>,</w:t>
      </w:r>
      <w:r w:rsidR="00E75039" w:rsidRPr="00880676">
        <w:rPr>
          <w:rFonts w:cs="Arial"/>
          <w:color w:val="000000" w:themeColor="text1"/>
          <w:szCs w:val="22"/>
        </w:rPr>
        <w:t xml:space="preserve"> </w:t>
      </w:r>
      <w:r w:rsidRPr="00880676">
        <w:rPr>
          <w:rFonts w:cs="Arial"/>
          <w:color w:val="000000" w:themeColor="text1"/>
          <w:szCs w:val="22"/>
        </w:rPr>
        <w:t xml:space="preserve">indicating the name of the applicant, the activity type and specific activity for which the objection is being filed and the reasons why the decision is </w:t>
      </w:r>
      <w:r w:rsidR="00E75039" w:rsidRPr="00880676">
        <w:rPr>
          <w:rFonts w:cs="Arial"/>
          <w:color w:val="000000" w:themeColor="text1"/>
          <w:szCs w:val="22"/>
        </w:rPr>
        <w:t xml:space="preserve">being </w:t>
      </w:r>
      <w:r w:rsidRPr="00880676">
        <w:rPr>
          <w:rFonts w:cs="Arial"/>
          <w:color w:val="000000" w:themeColor="text1"/>
          <w:szCs w:val="22"/>
        </w:rPr>
        <w:t>opposed.</w:t>
      </w:r>
      <w:r w:rsidR="00D314CF" w:rsidRPr="00880676">
        <w:rPr>
          <w:rStyle w:val="FootnoteReference"/>
          <w:color w:val="000000" w:themeColor="text1"/>
          <w:szCs w:val="22"/>
        </w:rPr>
        <w:footnoteReference w:id="1"/>
      </w:r>
    </w:p>
    <w:p w14:paraId="7F5BE017" w14:textId="07DDEA8E" w:rsidR="00D314CF" w:rsidRPr="00880676" w:rsidRDefault="00824858" w:rsidP="00E75039">
      <w:pPr>
        <w:pStyle w:val="CStandard11"/>
        <w:jc w:val="left"/>
        <w:rPr>
          <w:rFonts w:cs="Arial"/>
          <w:color w:val="000000" w:themeColor="text1"/>
          <w:szCs w:val="22"/>
        </w:rPr>
      </w:pPr>
      <w:r w:rsidRPr="00880676">
        <w:rPr>
          <w:rFonts w:cs="Arial"/>
          <w:color w:val="000000" w:themeColor="text1"/>
          <w:szCs w:val="22"/>
        </w:rPr>
        <w:t xml:space="preserve">We </w:t>
      </w:r>
      <w:r w:rsidR="00E75039" w:rsidRPr="00880676">
        <w:rPr>
          <w:rFonts w:cs="Arial"/>
          <w:color w:val="000000" w:themeColor="text1"/>
          <w:szCs w:val="22"/>
        </w:rPr>
        <w:t xml:space="preserve">(The Regional Environmental Center, POLIS and EUROCITIES) </w:t>
      </w:r>
      <w:r w:rsidRPr="00880676">
        <w:rPr>
          <w:rFonts w:cs="Arial"/>
          <w:color w:val="000000" w:themeColor="text1"/>
          <w:szCs w:val="22"/>
        </w:rPr>
        <w:t xml:space="preserve">will look to ensure your complaint is dealt with </w:t>
      </w:r>
      <w:r w:rsidR="003D12C5" w:rsidRPr="00880676">
        <w:rPr>
          <w:rFonts w:cs="Arial"/>
          <w:color w:val="000000" w:themeColor="text1"/>
          <w:szCs w:val="22"/>
        </w:rPr>
        <w:t>and that you receive a response with</w:t>
      </w:r>
      <w:r w:rsidRPr="00880676">
        <w:rPr>
          <w:rFonts w:cs="Arial"/>
          <w:color w:val="000000" w:themeColor="text1"/>
          <w:szCs w:val="22"/>
        </w:rPr>
        <w:t>in five working days</w:t>
      </w:r>
      <w:r w:rsidR="00E866BC" w:rsidRPr="00880676">
        <w:rPr>
          <w:rFonts w:cs="Arial"/>
          <w:color w:val="000000" w:themeColor="text1"/>
          <w:szCs w:val="22"/>
        </w:rPr>
        <w:t xml:space="preserve"> (i.e. by January</w:t>
      </w:r>
      <w:r w:rsidR="003D12C5" w:rsidRPr="00880676">
        <w:rPr>
          <w:rFonts w:cs="Arial"/>
          <w:color w:val="000000" w:themeColor="text1"/>
          <w:szCs w:val="22"/>
        </w:rPr>
        <w:t xml:space="preserve"> </w:t>
      </w:r>
      <w:r w:rsidR="00E866BC" w:rsidRPr="00880676">
        <w:rPr>
          <w:rFonts w:cs="Arial"/>
          <w:color w:val="000000" w:themeColor="text1"/>
          <w:szCs w:val="22"/>
        </w:rPr>
        <w:t>12</w:t>
      </w:r>
      <w:r w:rsidR="003D12C5" w:rsidRPr="00880676">
        <w:rPr>
          <w:rFonts w:cs="Arial"/>
          <w:color w:val="000000" w:themeColor="text1"/>
          <w:szCs w:val="22"/>
          <w:vertAlign w:val="superscript"/>
        </w:rPr>
        <w:t>th</w:t>
      </w:r>
      <w:r w:rsidR="003D12C5" w:rsidRPr="00880676">
        <w:rPr>
          <w:rFonts w:cs="Arial"/>
          <w:color w:val="000000" w:themeColor="text1"/>
          <w:szCs w:val="22"/>
        </w:rPr>
        <w:t>, 201</w:t>
      </w:r>
      <w:r w:rsidR="00E866BC" w:rsidRPr="00880676">
        <w:rPr>
          <w:rFonts w:cs="Arial"/>
          <w:color w:val="000000" w:themeColor="text1"/>
          <w:szCs w:val="22"/>
        </w:rPr>
        <w:t>8</w:t>
      </w:r>
      <w:r w:rsidR="003D12C5" w:rsidRPr="00880676">
        <w:rPr>
          <w:rFonts w:cs="Arial"/>
          <w:color w:val="000000" w:themeColor="text1"/>
          <w:szCs w:val="22"/>
        </w:rPr>
        <w:t>)</w:t>
      </w:r>
      <w:r w:rsidRPr="00880676">
        <w:rPr>
          <w:rFonts w:cs="Arial"/>
          <w:color w:val="000000" w:themeColor="text1"/>
          <w:szCs w:val="22"/>
        </w:rPr>
        <w:t xml:space="preserve">. </w:t>
      </w:r>
    </w:p>
    <w:p w14:paraId="1C9D522E" w14:textId="0AD4F6B3" w:rsidR="006E7562" w:rsidRPr="00880676" w:rsidRDefault="00824858" w:rsidP="00E75039">
      <w:pPr>
        <w:pStyle w:val="CStandard11"/>
        <w:jc w:val="left"/>
        <w:rPr>
          <w:rFonts w:cs="Arial"/>
          <w:color w:val="000000" w:themeColor="text1"/>
          <w:szCs w:val="22"/>
        </w:rPr>
      </w:pPr>
      <w:r w:rsidRPr="00880676">
        <w:rPr>
          <w:rFonts w:cs="Arial"/>
          <w:color w:val="000000" w:themeColor="text1"/>
          <w:szCs w:val="22"/>
        </w:rPr>
        <w:t>Please note, we aim to ensure that one network</w:t>
      </w:r>
      <w:r w:rsidR="00CB2935" w:rsidRPr="00880676">
        <w:rPr>
          <w:rFonts w:cs="Arial"/>
          <w:color w:val="000000" w:themeColor="text1"/>
          <w:szCs w:val="22"/>
        </w:rPr>
        <w:t xml:space="preserve"> or network member</w:t>
      </w:r>
      <w:r w:rsidRPr="00880676">
        <w:rPr>
          <w:rFonts w:cs="Arial"/>
          <w:color w:val="000000" w:themeColor="text1"/>
          <w:szCs w:val="22"/>
        </w:rPr>
        <w:t>’s request for redress doesn’t hold up the issuing of grant</w:t>
      </w:r>
      <w:r w:rsidR="00E75039" w:rsidRPr="00880676">
        <w:rPr>
          <w:rFonts w:cs="Arial"/>
          <w:color w:val="000000" w:themeColor="text1"/>
          <w:szCs w:val="22"/>
        </w:rPr>
        <w:t>s</w:t>
      </w:r>
      <w:r w:rsidRPr="00880676">
        <w:rPr>
          <w:rFonts w:cs="Arial"/>
          <w:color w:val="000000" w:themeColor="text1"/>
          <w:szCs w:val="22"/>
        </w:rPr>
        <w:t xml:space="preserve"> to others</w:t>
      </w:r>
      <w:r w:rsidR="00E75039" w:rsidRPr="00880676">
        <w:rPr>
          <w:rFonts w:cs="Arial"/>
          <w:color w:val="000000" w:themeColor="text1"/>
          <w:szCs w:val="22"/>
        </w:rPr>
        <w:t>. C</w:t>
      </w:r>
      <w:r w:rsidR="006E7562" w:rsidRPr="00880676">
        <w:rPr>
          <w:rFonts w:cs="Arial"/>
          <w:color w:val="000000" w:themeColor="text1"/>
          <w:szCs w:val="22"/>
        </w:rPr>
        <w:t xml:space="preserve">ontracts are expected to be signed no later than </w:t>
      </w:r>
      <w:r w:rsidR="00E866BC" w:rsidRPr="00880676">
        <w:rPr>
          <w:rFonts w:cs="Arial"/>
          <w:color w:val="000000" w:themeColor="text1"/>
          <w:szCs w:val="22"/>
        </w:rPr>
        <w:t>January</w:t>
      </w:r>
      <w:r w:rsidR="006E7562" w:rsidRPr="00880676">
        <w:rPr>
          <w:rFonts w:cs="Arial"/>
          <w:color w:val="000000" w:themeColor="text1"/>
          <w:szCs w:val="22"/>
        </w:rPr>
        <w:t xml:space="preserve"> </w:t>
      </w:r>
      <w:r w:rsidR="00325909" w:rsidRPr="00880676">
        <w:rPr>
          <w:rFonts w:cs="Arial"/>
          <w:color w:val="000000" w:themeColor="text1"/>
          <w:szCs w:val="22"/>
        </w:rPr>
        <w:t>15</w:t>
      </w:r>
      <w:r w:rsidR="00325909" w:rsidRPr="00880676">
        <w:rPr>
          <w:rFonts w:cs="Arial"/>
          <w:color w:val="000000" w:themeColor="text1"/>
          <w:szCs w:val="22"/>
          <w:vertAlign w:val="superscript"/>
        </w:rPr>
        <w:t>th</w:t>
      </w:r>
      <w:r w:rsidR="00325909" w:rsidRPr="00880676">
        <w:rPr>
          <w:rFonts w:cs="Arial"/>
          <w:color w:val="000000" w:themeColor="text1"/>
          <w:szCs w:val="22"/>
        </w:rPr>
        <w:t xml:space="preserve"> </w:t>
      </w:r>
      <w:r w:rsidR="006E7562" w:rsidRPr="00880676">
        <w:rPr>
          <w:rFonts w:cs="Arial"/>
          <w:color w:val="000000" w:themeColor="text1"/>
          <w:szCs w:val="22"/>
        </w:rPr>
        <w:t xml:space="preserve">for activities to start </w:t>
      </w:r>
      <w:r w:rsidR="00E866BC" w:rsidRPr="00880676">
        <w:rPr>
          <w:rFonts w:cs="Arial"/>
          <w:color w:val="000000" w:themeColor="text1"/>
          <w:szCs w:val="22"/>
        </w:rPr>
        <w:t>February</w:t>
      </w:r>
      <w:r w:rsidR="00325909" w:rsidRPr="00880676">
        <w:rPr>
          <w:rFonts w:cs="Arial"/>
          <w:color w:val="000000" w:themeColor="text1"/>
          <w:szCs w:val="22"/>
        </w:rPr>
        <w:t xml:space="preserve"> 1</w:t>
      </w:r>
      <w:r w:rsidR="00325909" w:rsidRPr="00880676">
        <w:rPr>
          <w:rFonts w:cs="Arial"/>
          <w:color w:val="000000" w:themeColor="text1"/>
          <w:szCs w:val="22"/>
          <w:vertAlign w:val="superscript"/>
        </w:rPr>
        <w:t>st</w:t>
      </w:r>
      <w:r w:rsidR="00E866BC" w:rsidRPr="00880676">
        <w:rPr>
          <w:rFonts w:cs="Arial"/>
          <w:color w:val="000000" w:themeColor="text1"/>
          <w:szCs w:val="22"/>
        </w:rPr>
        <w:t>, 2018.</w:t>
      </w:r>
    </w:p>
    <w:p w14:paraId="79D663D1" w14:textId="77777777" w:rsidR="00C44892" w:rsidRDefault="00C44892" w:rsidP="006E7562">
      <w:pPr>
        <w:pStyle w:val="CommentText"/>
        <w:jc w:val="left"/>
        <w:rPr>
          <w:rFonts w:cs="Arial"/>
          <w:sz w:val="22"/>
          <w:szCs w:val="22"/>
        </w:rPr>
      </w:pPr>
    </w:p>
    <w:p w14:paraId="2051ED03" w14:textId="298BEEF7" w:rsidR="00C44892" w:rsidRDefault="006E7562" w:rsidP="006E7562">
      <w:pPr>
        <w:pStyle w:val="CommentText"/>
        <w:jc w:val="left"/>
        <w:rPr>
          <w:rFonts w:cs="Arial"/>
          <w:sz w:val="22"/>
          <w:szCs w:val="22"/>
        </w:rPr>
      </w:pPr>
      <w:r w:rsidRPr="00C44892">
        <w:rPr>
          <w:rFonts w:cs="Arial"/>
          <w:sz w:val="22"/>
          <w:szCs w:val="22"/>
        </w:rPr>
        <w:t>For further information or enquiries please contact</w:t>
      </w:r>
      <w:r w:rsidR="00C44892">
        <w:rPr>
          <w:rFonts w:cs="Arial"/>
          <w:sz w:val="22"/>
          <w:szCs w:val="22"/>
        </w:rPr>
        <w:t xml:space="preserve"> either:</w:t>
      </w:r>
      <w:r w:rsidRPr="00C44892">
        <w:rPr>
          <w:rFonts w:cs="Arial"/>
          <w:sz w:val="22"/>
          <w:szCs w:val="22"/>
        </w:rPr>
        <w:t xml:space="preserve"> </w:t>
      </w:r>
    </w:p>
    <w:p w14:paraId="159F43E6" w14:textId="6090F181" w:rsidR="00C44892" w:rsidRDefault="006E7562" w:rsidP="00C44892">
      <w:pPr>
        <w:pStyle w:val="CommentText"/>
        <w:numPr>
          <w:ilvl w:val="0"/>
          <w:numId w:val="32"/>
        </w:numPr>
        <w:jc w:val="left"/>
        <w:rPr>
          <w:rFonts w:cs="Arial"/>
          <w:sz w:val="22"/>
          <w:szCs w:val="22"/>
        </w:rPr>
      </w:pPr>
      <w:r w:rsidRPr="00C44892">
        <w:rPr>
          <w:rFonts w:cs="Arial"/>
          <w:sz w:val="22"/>
          <w:szCs w:val="22"/>
        </w:rPr>
        <w:t xml:space="preserve">Jerome Simpson (JSimpson@rec.org) at +36 (26) 504 039 </w:t>
      </w:r>
      <w:r w:rsidR="00C44892">
        <w:rPr>
          <w:rFonts w:cs="Arial"/>
          <w:sz w:val="22"/>
          <w:szCs w:val="22"/>
        </w:rPr>
        <w:t>or</w:t>
      </w:r>
      <w:r w:rsidRPr="00C44892">
        <w:rPr>
          <w:rFonts w:cs="Arial"/>
          <w:sz w:val="22"/>
          <w:szCs w:val="22"/>
        </w:rPr>
        <w:t xml:space="preserve"> </w:t>
      </w:r>
    </w:p>
    <w:p w14:paraId="77F915AD" w14:textId="067A1C92" w:rsidR="00375DE2" w:rsidRPr="00C44892" w:rsidRDefault="006E7562" w:rsidP="00C44892">
      <w:pPr>
        <w:pStyle w:val="CommentText"/>
        <w:numPr>
          <w:ilvl w:val="0"/>
          <w:numId w:val="32"/>
        </w:numPr>
        <w:jc w:val="left"/>
        <w:rPr>
          <w:rFonts w:cs="Arial"/>
          <w:sz w:val="22"/>
          <w:szCs w:val="22"/>
          <w:lang w:val="en-US" w:eastAsia="en-US"/>
        </w:rPr>
      </w:pPr>
      <w:r w:rsidRPr="00C44892">
        <w:rPr>
          <w:rFonts w:cs="Arial"/>
          <w:sz w:val="22"/>
          <w:szCs w:val="22"/>
        </w:rPr>
        <w:t>Anna Ruban (ARuban@rec.org) at +36 (26) 504 060</w:t>
      </w:r>
    </w:p>
    <w:sectPr w:rsidR="00375DE2" w:rsidRPr="00C44892" w:rsidSect="00F620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0" w:h="16840"/>
      <w:pgMar w:top="3005" w:right="1418" w:bottom="1134" w:left="1418" w:header="284" w:footer="284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939FE" w14:textId="77777777" w:rsidR="005341D0" w:rsidRDefault="005341D0">
      <w:r>
        <w:separator/>
      </w:r>
    </w:p>
  </w:endnote>
  <w:endnote w:type="continuationSeparator" w:id="0">
    <w:p w14:paraId="0E3C38DA" w14:textId="77777777" w:rsidR="005341D0" w:rsidRDefault="0053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D26E5" w14:textId="77777777" w:rsidR="006806FA" w:rsidRPr="0014074F" w:rsidRDefault="006806FA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9"/>
      <w:gridCol w:w="3016"/>
      <w:gridCol w:w="3021"/>
    </w:tblGrid>
    <w:tr w:rsidR="006806FA" w:rsidRPr="00156C0D" w14:paraId="6576A2A2" w14:textId="77777777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6C69D357" w14:textId="77777777" w:rsidR="006806FA" w:rsidRPr="00156C0D" w:rsidRDefault="006806FA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32DD9AA1" w14:textId="77777777" w:rsidR="006806FA" w:rsidRPr="00156C0D" w:rsidRDefault="006806FA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FC0033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7A81ED39" w14:textId="77777777" w:rsidR="006806FA" w:rsidRPr="00156C0D" w:rsidRDefault="006806FA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14:paraId="134A15AB" w14:textId="77777777" w:rsidR="006806FA" w:rsidRPr="0014074F" w:rsidRDefault="006806FA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F77D" w14:textId="77777777" w:rsidR="006806FA" w:rsidRPr="0014074F" w:rsidRDefault="006806FA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00008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4"/>
      <w:gridCol w:w="3017"/>
      <w:gridCol w:w="3025"/>
    </w:tblGrid>
    <w:tr w:rsidR="006806FA" w:rsidRPr="00156C0D" w14:paraId="08DF8B24" w14:textId="77777777" w:rsidTr="00156C0D">
      <w:trPr>
        <w:trHeight w:hRule="exact" w:val="397"/>
      </w:trPr>
      <w:tc>
        <w:tcPr>
          <w:tcW w:w="3020" w:type="dxa"/>
          <w:shd w:val="clear" w:color="auto" w:fill="auto"/>
          <w:vAlign w:val="center"/>
        </w:tcPr>
        <w:p w14:paraId="11AD320E" w14:textId="212F8586" w:rsidR="006806FA" w:rsidRPr="00156C0D" w:rsidRDefault="006806FA" w:rsidP="00B272DE">
          <w:pPr>
            <w:pStyle w:val="Footer"/>
            <w:rPr>
              <w:color w:val="000080"/>
              <w:sz w:val="16"/>
            </w:rPr>
          </w:pPr>
        </w:p>
      </w:tc>
      <w:tc>
        <w:tcPr>
          <w:tcW w:w="3022" w:type="dxa"/>
          <w:shd w:val="clear" w:color="auto" w:fill="auto"/>
          <w:vAlign w:val="center"/>
        </w:tcPr>
        <w:p w14:paraId="3C660D0A" w14:textId="77777777" w:rsidR="006806FA" w:rsidRPr="00156C0D" w:rsidRDefault="006806FA" w:rsidP="00156C0D">
          <w:pPr>
            <w:pStyle w:val="Footer"/>
            <w:jc w:val="center"/>
            <w:rPr>
              <w:color w:val="000080"/>
              <w:sz w:val="16"/>
            </w:rPr>
          </w:pPr>
        </w:p>
      </w:tc>
      <w:tc>
        <w:tcPr>
          <w:tcW w:w="3030" w:type="dxa"/>
          <w:shd w:val="clear" w:color="auto" w:fill="auto"/>
          <w:vAlign w:val="center"/>
        </w:tcPr>
        <w:p w14:paraId="320F1D30" w14:textId="77777777" w:rsidR="006806FA" w:rsidRPr="00156C0D" w:rsidRDefault="006806FA" w:rsidP="00156C0D">
          <w:pPr>
            <w:pStyle w:val="Footer"/>
            <w:jc w:val="right"/>
            <w:rPr>
              <w:color w:val="000080"/>
              <w:sz w:val="16"/>
            </w:rPr>
          </w:pPr>
          <w:r w:rsidRPr="00156C0D">
            <w:rPr>
              <w:color w:val="000080"/>
              <w:sz w:val="16"/>
            </w:rPr>
            <w:fldChar w:fldCharType="begin"/>
          </w:r>
          <w:r w:rsidRPr="00156C0D">
            <w:rPr>
              <w:color w:val="000080"/>
              <w:sz w:val="16"/>
            </w:rPr>
            <w:instrText xml:space="preserve"> PAGE </w:instrText>
          </w:r>
          <w:r w:rsidRPr="00156C0D">
            <w:rPr>
              <w:color w:val="000080"/>
              <w:sz w:val="16"/>
            </w:rPr>
            <w:fldChar w:fldCharType="separate"/>
          </w:r>
          <w:r w:rsidR="006D16C1">
            <w:rPr>
              <w:noProof/>
              <w:color w:val="000080"/>
              <w:sz w:val="16"/>
            </w:rPr>
            <w:t>2</w:t>
          </w:r>
          <w:r w:rsidRPr="00156C0D">
            <w:rPr>
              <w:color w:val="000080"/>
              <w:sz w:val="16"/>
            </w:rPr>
            <w:fldChar w:fldCharType="end"/>
          </w:r>
          <w:r w:rsidRPr="00156C0D">
            <w:rPr>
              <w:color w:val="000080"/>
              <w:sz w:val="16"/>
            </w:rPr>
            <w:t xml:space="preserve"> / </w:t>
          </w:r>
          <w:r w:rsidRPr="00156C0D">
            <w:rPr>
              <w:color w:val="000080"/>
              <w:sz w:val="16"/>
            </w:rPr>
            <w:fldChar w:fldCharType="begin"/>
          </w:r>
          <w:r w:rsidRPr="00156C0D">
            <w:rPr>
              <w:color w:val="000080"/>
              <w:sz w:val="16"/>
            </w:rPr>
            <w:instrText xml:space="preserve"> NUMPAGES </w:instrText>
          </w:r>
          <w:r w:rsidRPr="00156C0D">
            <w:rPr>
              <w:color w:val="000080"/>
              <w:sz w:val="16"/>
            </w:rPr>
            <w:fldChar w:fldCharType="separate"/>
          </w:r>
          <w:r w:rsidR="006D16C1">
            <w:rPr>
              <w:noProof/>
              <w:color w:val="000080"/>
              <w:sz w:val="16"/>
            </w:rPr>
            <w:t>2</w:t>
          </w:r>
          <w:r w:rsidRPr="00156C0D">
            <w:rPr>
              <w:color w:val="000080"/>
              <w:sz w:val="16"/>
            </w:rPr>
            <w:fldChar w:fldCharType="end"/>
          </w:r>
        </w:p>
      </w:tc>
    </w:tr>
  </w:tbl>
  <w:p w14:paraId="02E9893F" w14:textId="77777777" w:rsidR="006806FA" w:rsidRPr="0014074F" w:rsidRDefault="006806FA" w:rsidP="00B272D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4E1EC" w14:textId="77777777" w:rsidR="005341D0" w:rsidRDefault="005341D0">
      <w:r>
        <w:separator/>
      </w:r>
    </w:p>
  </w:footnote>
  <w:footnote w:type="continuationSeparator" w:id="0">
    <w:p w14:paraId="1F706634" w14:textId="77777777" w:rsidR="005341D0" w:rsidRDefault="005341D0">
      <w:r>
        <w:continuationSeparator/>
      </w:r>
    </w:p>
  </w:footnote>
  <w:footnote w:id="1">
    <w:p w14:paraId="167EC4E5" w14:textId="4FDE3C29" w:rsidR="00D314CF" w:rsidRPr="003D12C5" w:rsidRDefault="00D314CF">
      <w:pPr>
        <w:pStyle w:val="FootnoteText"/>
        <w:rPr>
          <w:sz w:val="16"/>
          <w:szCs w:val="16"/>
          <w:lang w:val="en-US"/>
        </w:rPr>
      </w:pPr>
      <w:r w:rsidRPr="003D12C5">
        <w:rPr>
          <w:rStyle w:val="FootnoteReference"/>
          <w:sz w:val="16"/>
          <w:szCs w:val="16"/>
        </w:rPr>
        <w:footnoteRef/>
      </w:r>
      <w:r w:rsidRPr="003D12C5">
        <w:rPr>
          <w:sz w:val="16"/>
          <w:szCs w:val="16"/>
        </w:rPr>
        <w:t xml:space="preserve"> Please note that CIVITAS SATELLITE</w:t>
      </w:r>
      <w:r w:rsidR="00C80BFC">
        <w:rPr>
          <w:sz w:val="16"/>
          <w:szCs w:val="16"/>
        </w:rPr>
        <w:t>‘s</w:t>
      </w:r>
      <w:r w:rsidRPr="003D12C5">
        <w:rPr>
          <w:sz w:val="16"/>
          <w:szCs w:val="16"/>
        </w:rPr>
        <w:t xml:space="preserve"> evaluation </w:t>
      </w:r>
      <w:r w:rsidR="00163F51">
        <w:rPr>
          <w:sz w:val="16"/>
          <w:szCs w:val="16"/>
        </w:rPr>
        <w:t xml:space="preserve">will incorporate a ranking </w:t>
      </w:r>
      <w:bookmarkStart w:id="0" w:name="_GoBack"/>
      <w:r w:rsidR="00163F51" w:rsidRPr="00880676">
        <w:rPr>
          <w:color w:val="000000" w:themeColor="text1"/>
          <w:sz w:val="16"/>
          <w:szCs w:val="16"/>
        </w:rPr>
        <w:t xml:space="preserve">of activities based on evaluation scores. </w:t>
      </w:r>
      <w:r w:rsidR="00C80BFC" w:rsidRPr="00880676">
        <w:rPr>
          <w:color w:val="000000" w:themeColor="text1"/>
          <w:sz w:val="16"/>
          <w:szCs w:val="16"/>
        </w:rPr>
        <w:t xml:space="preserve">Applicants of activities falling below the threshold will receive a set of comments indicating shortfalls and possible improvements so as to finalise by </w:t>
      </w:r>
      <w:r w:rsidR="00E866BC" w:rsidRPr="00880676">
        <w:rPr>
          <w:color w:val="000000" w:themeColor="text1"/>
          <w:sz w:val="16"/>
          <w:szCs w:val="16"/>
        </w:rPr>
        <w:t>November</w:t>
      </w:r>
      <w:r w:rsidR="00C80BFC" w:rsidRPr="00880676">
        <w:rPr>
          <w:color w:val="000000" w:themeColor="text1"/>
          <w:sz w:val="16"/>
          <w:szCs w:val="16"/>
        </w:rPr>
        <w:t xml:space="preserve"> 3</w:t>
      </w:r>
      <w:r w:rsidR="00E866BC" w:rsidRPr="00880676">
        <w:rPr>
          <w:color w:val="000000" w:themeColor="text1"/>
          <w:sz w:val="16"/>
          <w:szCs w:val="16"/>
        </w:rPr>
        <w:t>0</w:t>
      </w:r>
      <w:r w:rsidR="00C80BFC" w:rsidRPr="00880676">
        <w:rPr>
          <w:color w:val="000000" w:themeColor="text1"/>
          <w:sz w:val="16"/>
          <w:szCs w:val="16"/>
        </w:rPr>
        <w:t xml:space="preserve">, 2017 </w:t>
      </w:r>
      <w:r w:rsidR="00C80BFC" w:rsidRPr="00880676">
        <w:rPr>
          <w:rFonts w:cs="Arial"/>
          <w:color w:val="000000" w:themeColor="text1"/>
          <w:sz w:val="16"/>
          <w:szCs w:val="16"/>
        </w:rPr>
        <w:t xml:space="preserve">ahead of final </w:t>
      </w:r>
      <w:r w:rsidRPr="00880676">
        <w:rPr>
          <w:rFonts w:cs="Arial"/>
          <w:color w:val="000000" w:themeColor="text1"/>
          <w:sz w:val="16"/>
          <w:szCs w:val="16"/>
        </w:rPr>
        <w:t xml:space="preserve">submission to the consortium and </w:t>
      </w:r>
      <w:r w:rsidR="00C80BFC" w:rsidRPr="00880676">
        <w:rPr>
          <w:rFonts w:cs="Arial"/>
          <w:color w:val="000000" w:themeColor="text1"/>
          <w:sz w:val="16"/>
          <w:szCs w:val="16"/>
        </w:rPr>
        <w:t xml:space="preserve">then </w:t>
      </w:r>
      <w:r w:rsidRPr="00880676">
        <w:rPr>
          <w:rFonts w:cs="Arial"/>
          <w:color w:val="000000" w:themeColor="text1"/>
          <w:sz w:val="16"/>
          <w:szCs w:val="16"/>
        </w:rPr>
        <w:t xml:space="preserve">INEA on </w:t>
      </w:r>
      <w:r w:rsidR="00E866BC" w:rsidRPr="00880676">
        <w:rPr>
          <w:rFonts w:cs="Arial"/>
          <w:color w:val="000000" w:themeColor="text1"/>
          <w:sz w:val="16"/>
          <w:szCs w:val="16"/>
        </w:rPr>
        <w:t>December 8</w:t>
      </w:r>
      <w:r w:rsidRPr="00880676">
        <w:rPr>
          <w:rFonts w:cs="Arial"/>
          <w:color w:val="000000" w:themeColor="text1"/>
          <w:sz w:val="16"/>
          <w:szCs w:val="16"/>
          <w:vertAlign w:val="superscript"/>
        </w:rPr>
        <w:t xml:space="preserve">th, </w:t>
      </w:r>
      <w:r w:rsidRPr="00880676">
        <w:rPr>
          <w:rFonts w:cs="Arial"/>
          <w:color w:val="000000" w:themeColor="text1"/>
          <w:sz w:val="16"/>
          <w:szCs w:val="16"/>
        </w:rPr>
        <w:t>2017</w:t>
      </w:r>
      <w:r w:rsidR="00EC550A" w:rsidRPr="00880676">
        <w:rPr>
          <w:rFonts w:cs="Arial"/>
          <w:color w:val="000000" w:themeColor="text1"/>
          <w:sz w:val="16"/>
          <w:szCs w:val="16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44D7" w14:textId="77777777" w:rsidR="006806FA" w:rsidRDefault="00333083">
    <w:pPr>
      <w:pStyle w:val="Header"/>
    </w:pPr>
    <w:r>
      <w:rPr>
        <w:noProof/>
        <w:lang w:val="en-US" w:eastAsia="en-US"/>
      </w:rPr>
      <w:drawing>
        <wp:inline distT="0" distB="0" distL="0" distR="0" wp14:anchorId="7F3E61A5" wp14:editId="1734F473">
          <wp:extent cx="1695450" cy="752475"/>
          <wp:effectExtent l="19050" t="0" r="0" b="0"/>
          <wp:docPr id="4" name="Picture 4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80"/>
      </w:tblBorders>
      <w:tblLook w:val="00A0" w:firstRow="1" w:lastRow="0" w:firstColumn="1" w:lastColumn="0" w:noHBand="0" w:noVBand="0"/>
    </w:tblPr>
    <w:tblGrid>
      <w:gridCol w:w="6538"/>
      <w:gridCol w:w="2526"/>
    </w:tblGrid>
    <w:tr w:rsidR="006806FA" w14:paraId="064D607C" w14:textId="77777777" w:rsidTr="00156C0D">
      <w:trPr>
        <w:trHeight w:val="1276"/>
      </w:trPr>
      <w:tc>
        <w:tcPr>
          <w:tcW w:w="6771" w:type="dxa"/>
          <w:shd w:val="clear" w:color="auto" w:fill="auto"/>
          <w:vAlign w:val="center"/>
        </w:tcPr>
        <w:p w14:paraId="28508369" w14:textId="49BE9CE8" w:rsidR="006806FA" w:rsidRPr="00156C0D" w:rsidRDefault="001754C3" w:rsidP="00E26D12">
          <w:pPr>
            <w:pStyle w:val="Header"/>
            <w:jc w:val="left"/>
            <w:rPr>
              <w:color w:val="000080"/>
            </w:rPr>
          </w:pPr>
          <w:r>
            <w:rPr>
              <w:color w:val="000080"/>
            </w:rPr>
            <w:t xml:space="preserve">CIVITAS </w:t>
          </w:r>
          <w:r w:rsidR="00E26D12">
            <w:rPr>
              <w:color w:val="000080"/>
            </w:rPr>
            <w:t>SATELLITE</w:t>
          </w:r>
          <w:r>
            <w:rPr>
              <w:color w:val="000080"/>
            </w:rPr>
            <w:t xml:space="preserve"> </w:t>
          </w:r>
        </w:p>
      </w:tc>
      <w:tc>
        <w:tcPr>
          <w:tcW w:w="2433" w:type="dxa"/>
          <w:shd w:val="clear" w:color="auto" w:fill="auto"/>
        </w:tcPr>
        <w:p w14:paraId="33CE2425" w14:textId="685F087E" w:rsidR="006806FA" w:rsidRDefault="00E26D12" w:rsidP="00156C0D">
          <w:pPr>
            <w:pStyle w:val="Header"/>
            <w:jc w:val="right"/>
          </w:pPr>
          <w:r w:rsidRPr="00E26D12">
            <w:rPr>
              <w:noProof/>
              <w:lang w:val="en-US" w:eastAsia="en-US"/>
            </w:rPr>
            <w:drawing>
              <wp:inline distT="0" distB="0" distL="0" distR="0" wp14:anchorId="22E56A81" wp14:editId="2C136CF5">
                <wp:extent cx="1460941" cy="822960"/>
                <wp:effectExtent l="0" t="0" r="6350" b="0"/>
                <wp:docPr id="5" name="Picture 5" descr="C:\Users\jerome\Documents\Jerome's Stuff\Work in Progress\Mobility\CIVITAS 2020 SATELLITE\Graphics\CIV_PLUS_II_SATELLITE_logo_full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rome\Documents\Jerome's Stuff\Work in Progress\Mobility\CIVITAS 2020 SATELLITE\Graphics\CIV_PLUS_II_SATELLITE_logo_full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171" cy="827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7B1BA2" w14:textId="77777777" w:rsidR="006806FA" w:rsidRDefault="00680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80"/>
      </w:tblBorders>
      <w:tblLook w:val="00A0" w:firstRow="1" w:lastRow="0" w:firstColumn="1" w:lastColumn="0" w:noHBand="0" w:noVBand="0"/>
    </w:tblPr>
    <w:tblGrid>
      <w:gridCol w:w="6538"/>
      <w:gridCol w:w="2526"/>
    </w:tblGrid>
    <w:tr w:rsidR="00AC5145" w14:paraId="31174A5B" w14:textId="77777777" w:rsidTr="009241C2">
      <w:trPr>
        <w:trHeight w:val="1276"/>
      </w:trPr>
      <w:tc>
        <w:tcPr>
          <w:tcW w:w="6771" w:type="dxa"/>
          <w:shd w:val="clear" w:color="auto" w:fill="auto"/>
          <w:vAlign w:val="center"/>
        </w:tcPr>
        <w:p w14:paraId="585409E9" w14:textId="77777777" w:rsidR="00AC5145" w:rsidRPr="00156C0D" w:rsidRDefault="00AC5145" w:rsidP="00AC5145">
          <w:pPr>
            <w:pStyle w:val="Header"/>
            <w:jc w:val="left"/>
            <w:rPr>
              <w:color w:val="000080"/>
            </w:rPr>
          </w:pPr>
          <w:r>
            <w:rPr>
              <w:color w:val="000080"/>
            </w:rPr>
            <w:t xml:space="preserve">CIVITAS SATELLITE </w:t>
          </w:r>
        </w:p>
      </w:tc>
      <w:tc>
        <w:tcPr>
          <w:tcW w:w="2433" w:type="dxa"/>
          <w:shd w:val="clear" w:color="auto" w:fill="auto"/>
        </w:tcPr>
        <w:p w14:paraId="2B0D1CD1" w14:textId="77777777" w:rsidR="00AC5145" w:rsidRDefault="00AC5145" w:rsidP="00AC5145">
          <w:pPr>
            <w:pStyle w:val="Header"/>
            <w:jc w:val="right"/>
          </w:pPr>
          <w:r w:rsidRPr="00E26D12">
            <w:rPr>
              <w:noProof/>
              <w:lang w:val="en-US" w:eastAsia="en-US"/>
            </w:rPr>
            <w:drawing>
              <wp:inline distT="0" distB="0" distL="0" distR="0" wp14:anchorId="50F41F56" wp14:editId="4062FE22">
                <wp:extent cx="1460941" cy="822960"/>
                <wp:effectExtent l="0" t="0" r="6350" b="0"/>
                <wp:docPr id="7" name="Picture 7" descr="C:\Users\jerome\Documents\Jerome's Stuff\Work in Progress\Mobility\CIVITAS 2020 SATELLITE\Graphics\CIV_PLUS_II_SATELLITE_logo_full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rome\Documents\Jerome's Stuff\Work in Progress\Mobility\CIVITAS 2020 SATELLITE\Graphics\CIV_PLUS_II_SATELLITE_logo_full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171" cy="827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8C4306" w14:textId="77777777" w:rsidR="00AC5145" w:rsidRDefault="00AC5145" w:rsidP="00AC5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A8E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90B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E83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4C8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B4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7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AA4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A2D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FEB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1E2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12A7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958AC"/>
    <w:multiLevelType w:val="multilevel"/>
    <w:tmpl w:val="848C5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413529F"/>
    <w:multiLevelType w:val="hybridMultilevel"/>
    <w:tmpl w:val="B1CC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636A1"/>
    <w:multiLevelType w:val="hybridMultilevel"/>
    <w:tmpl w:val="06C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F0231"/>
    <w:multiLevelType w:val="hybridMultilevel"/>
    <w:tmpl w:val="A4D4F3E8"/>
    <w:lvl w:ilvl="0" w:tplc="5F98BD4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981"/>
    <w:multiLevelType w:val="hybridMultilevel"/>
    <w:tmpl w:val="5728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E28BF"/>
    <w:multiLevelType w:val="hybridMultilevel"/>
    <w:tmpl w:val="DF8A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47821"/>
    <w:multiLevelType w:val="hybridMultilevel"/>
    <w:tmpl w:val="BA3C087C"/>
    <w:lvl w:ilvl="0" w:tplc="47FA959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29680E"/>
    <w:multiLevelType w:val="hybridMultilevel"/>
    <w:tmpl w:val="74A4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6386447"/>
    <w:multiLevelType w:val="hybridMultilevel"/>
    <w:tmpl w:val="8FCE6B26"/>
    <w:lvl w:ilvl="0" w:tplc="0EC2A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21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A26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A6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8B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07B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0B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AC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CA5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4F51CC"/>
    <w:multiLevelType w:val="singleLevel"/>
    <w:tmpl w:val="EEC48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5" w15:restartNumberingAfterBreak="0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226D7"/>
    <w:multiLevelType w:val="hybridMultilevel"/>
    <w:tmpl w:val="7884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301B"/>
    <w:multiLevelType w:val="hybridMultilevel"/>
    <w:tmpl w:val="6D4C72DE"/>
    <w:lvl w:ilvl="0" w:tplc="EFFA05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76EF3"/>
    <w:multiLevelType w:val="multilevel"/>
    <w:tmpl w:val="6D4C7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4"/>
  </w:num>
  <w:num w:numId="13">
    <w:abstractNumId w:val="25"/>
  </w:num>
  <w:num w:numId="14">
    <w:abstractNumId w:val="20"/>
  </w:num>
  <w:num w:numId="15">
    <w:abstractNumId w:val="14"/>
  </w:num>
  <w:num w:numId="16">
    <w:abstractNumId w:val="27"/>
  </w:num>
  <w:num w:numId="17">
    <w:abstractNumId w:val="28"/>
  </w:num>
  <w:num w:numId="18">
    <w:abstractNumId w:val="22"/>
  </w:num>
  <w:num w:numId="19">
    <w:abstractNumId w:val="15"/>
  </w:num>
  <w:num w:numId="20">
    <w:abstractNumId w:val="15"/>
  </w:num>
  <w:num w:numId="21">
    <w:abstractNumId w:val="25"/>
  </w:num>
  <w:num w:numId="22">
    <w:abstractNumId w:val="14"/>
  </w:num>
  <w:num w:numId="23">
    <w:abstractNumId w:val="11"/>
  </w:num>
  <w:num w:numId="24">
    <w:abstractNumId w:val="19"/>
  </w:num>
  <w:num w:numId="25">
    <w:abstractNumId w:val="16"/>
  </w:num>
  <w:num w:numId="26">
    <w:abstractNumId w:val="23"/>
  </w:num>
  <w:num w:numId="27">
    <w:abstractNumId w:val="26"/>
  </w:num>
  <w:num w:numId="28">
    <w:abstractNumId w:val="21"/>
  </w:num>
  <w:num w:numId="29">
    <w:abstractNumId w:val="18"/>
  </w:num>
  <w:num w:numId="30">
    <w:abstractNumId w:val="12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  <v:shadow color="black" opacity="49151f" offset=".74833mm,.74833mm"/>
      <v:textbox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024DAA"/>
    <w:rsid w:val="00032029"/>
    <w:rsid w:val="00042273"/>
    <w:rsid w:val="00042470"/>
    <w:rsid w:val="00051E38"/>
    <w:rsid w:val="00061977"/>
    <w:rsid w:val="000702DC"/>
    <w:rsid w:val="0008429A"/>
    <w:rsid w:val="00087423"/>
    <w:rsid w:val="00094BE9"/>
    <w:rsid w:val="00096D11"/>
    <w:rsid w:val="000B1974"/>
    <w:rsid w:val="000D1EFD"/>
    <w:rsid w:val="000E614A"/>
    <w:rsid w:val="000F1568"/>
    <w:rsid w:val="0010286F"/>
    <w:rsid w:val="00113FED"/>
    <w:rsid w:val="001159FF"/>
    <w:rsid w:val="00117BAA"/>
    <w:rsid w:val="00120870"/>
    <w:rsid w:val="00140703"/>
    <w:rsid w:val="001447C9"/>
    <w:rsid w:val="001503B3"/>
    <w:rsid w:val="00153956"/>
    <w:rsid w:val="00155F40"/>
    <w:rsid w:val="00156C0D"/>
    <w:rsid w:val="00163F51"/>
    <w:rsid w:val="00165939"/>
    <w:rsid w:val="001754C3"/>
    <w:rsid w:val="001911FC"/>
    <w:rsid w:val="001B0325"/>
    <w:rsid w:val="001B648F"/>
    <w:rsid w:val="001C4FCA"/>
    <w:rsid w:val="001D2C3B"/>
    <w:rsid w:val="001D3057"/>
    <w:rsid w:val="001D38E0"/>
    <w:rsid w:val="001D619B"/>
    <w:rsid w:val="001E2006"/>
    <w:rsid w:val="001E4465"/>
    <w:rsid w:val="001E54A2"/>
    <w:rsid w:val="001E7C4C"/>
    <w:rsid w:val="001F47D9"/>
    <w:rsid w:val="00205385"/>
    <w:rsid w:val="00214273"/>
    <w:rsid w:val="00217F49"/>
    <w:rsid w:val="00226AB0"/>
    <w:rsid w:val="00226E65"/>
    <w:rsid w:val="0024102F"/>
    <w:rsid w:val="002446E7"/>
    <w:rsid w:val="00250C31"/>
    <w:rsid w:val="002627D6"/>
    <w:rsid w:val="0027143C"/>
    <w:rsid w:val="002730D2"/>
    <w:rsid w:val="00273884"/>
    <w:rsid w:val="002A1748"/>
    <w:rsid w:val="002A5617"/>
    <w:rsid w:val="002D4BFB"/>
    <w:rsid w:val="002F4A34"/>
    <w:rsid w:val="002F4E10"/>
    <w:rsid w:val="003178F7"/>
    <w:rsid w:val="00324DE5"/>
    <w:rsid w:val="00325909"/>
    <w:rsid w:val="0032628F"/>
    <w:rsid w:val="00333083"/>
    <w:rsid w:val="0033656B"/>
    <w:rsid w:val="00336AD9"/>
    <w:rsid w:val="00375DE2"/>
    <w:rsid w:val="00384AC4"/>
    <w:rsid w:val="00385093"/>
    <w:rsid w:val="00387056"/>
    <w:rsid w:val="00392E11"/>
    <w:rsid w:val="003A107C"/>
    <w:rsid w:val="003A28AB"/>
    <w:rsid w:val="003A390B"/>
    <w:rsid w:val="003B3131"/>
    <w:rsid w:val="003B3620"/>
    <w:rsid w:val="003B5410"/>
    <w:rsid w:val="003C1C6D"/>
    <w:rsid w:val="003C1D11"/>
    <w:rsid w:val="003D12C5"/>
    <w:rsid w:val="00405327"/>
    <w:rsid w:val="004234CD"/>
    <w:rsid w:val="00440E91"/>
    <w:rsid w:val="00441DAB"/>
    <w:rsid w:val="004515A5"/>
    <w:rsid w:val="0047062E"/>
    <w:rsid w:val="00491F69"/>
    <w:rsid w:val="004961F8"/>
    <w:rsid w:val="004962FD"/>
    <w:rsid w:val="00496EB9"/>
    <w:rsid w:val="004A2AF6"/>
    <w:rsid w:val="004B325E"/>
    <w:rsid w:val="004B4492"/>
    <w:rsid w:val="004B4B7B"/>
    <w:rsid w:val="004D5976"/>
    <w:rsid w:val="004E1330"/>
    <w:rsid w:val="004E7C36"/>
    <w:rsid w:val="0051316B"/>
    <w:rsid w:val="0052551A"/>
    <w:rsid w:val="005267F0"/>
    <w:rsid w:val="005341D0"/>
    <w:rsid w:val="0056490E"/>
    <w:rsid w:val="00564F4B"/>
    <w:rsid w:val="005806FD"/>
    <w:rsid w:val="00587DBE"/>
    <w:rsid w:val="00594535"/>
    <w:rsid w:val="00595901"/>
    <w:rsid w:val="005A241F"/>
    <w:rsid w:val="005D0A58"/>
    <w:rsid w:val="005D6C51"/>
    <w:rsid w:val="005E37C2"/>
    <w:rsid w:val="005F413D"/>
    <w:rsid w:val="00601F56"/>
    <w:rsid w:val="00604211"/>
    <w:rsid w:val="00635BDB"/>
    <w:rsid w:val="006511E4"/>
    <w:rsid w:val="0065300F"/>
    <w:rsid w:val="006567CD"/>
    <w:rsid w:val="00656FA1"/>
    <w:rsid w:val="006636F2"/>
    <w:rsid w:val="00667404"/>
    <w:rsid w:val="006806FA"/>
    <w:rsid w:val="006865B9"/>
    <w:rsid w:val="0069592C"/>
    <w:rsid w:val="006A5409"/>
    <w:rsid w:val="006C6940"/>
    <w:rsid w:val="006D16C1"/>
    <w:rsid w:val="006D20E6"/>
    <w:rsid w:val="006E3979"/>
    <w:rsid w:val="006E7562"/>
    <w:rsid w:val="00717BAB"/>
    <w:rsid w:val="00775167"/>
    <w:rsid w:val="00781EB2"/>
    <w:rsid w:val="00797EDA"/>
    <w:rsid w:val="007D740C"/>
    <w:rsid w:val="007E047C"/>
    <w:rsid w:val="007E060B"/>
    <w:rsid w:val="007E7E28"/>
    <w:rsid w:val="00804C5F"/>
    <w:rsid w:val="0080595B"/>
    <w:rsid w:val="0080650D"/>
    <w:rsid w:val="00812C1A"/>
    <w:rsid w:val="008221BE"/>
    <w:rsid w:val="00823ACE"/>
    <w:rsid w:val="00824858"/>
    <w:rsid w:val="00837D72"/>
    <w:rsid w:val="00842B89"/>
    <w:rsid w:val="00842C7B"/>
    <w:rsid w:val="0085544A"/>
    <w:rsid w:val="00880676"/>
    <w:rsid w:val="008942F8"/>
    <w:rsid w:val="00896814"/>
    <w:rsid w:val="00897A18"/>
    <w:rsid w:val="008C2105"/>
    <w:rsid w:val="009335A5"/>
    <w:rsid w:val="00941AD0"/>
    <w:rsid w:val="009478E4"/>
    <w:rsid w:val="00955937"/>
    <w:rsid w:val="00972D40"/>
    <w:rsid w:val="00990020"/>
    <w:rsid w:val="00990AD2"/>
    <w:rsid w:val="00994063"/>
    <w:rsid w:val="009A225E"/>
    <w:rsid w:val="009B0A07"/>
    <w:rsid w:val="009B1AC7"/>
    <w:rsid w:val="009B1C74"/>
    <w:rsid w:val="009B2BD1"/>
    <w:rsid w:val="009B3027"/>
    <w:rsid w:val="009B5CE9"/>
    <w:rsid w:val="009C7950"/>
    <w:rsid w:val="009D176A"/>
    <w:rsid w:val="009F020C"/>
    <w:rsid w:val="009F0CCB"/>
    <w:rsid w:val="009F3C57"/>
    <w:rsid w:val="00A02A45"/>
    <w:rsid w:val="00A13DDA"/>
    <w:rsid w:val="00A15A5D"/>
    <w:rsid w:val="00A17092"/>
    <w:rsid w:val="00A23268"/>
    <w:rsid w:val="00A46E40"/>
    <w:rsid w:val="00A47C38"/>
    <w:rsid w:val="00A57496"/>
    <w:rsid w:val="00A758DF"/>
    <w:rsid w:val="00A87B75"/>
    <w:rsid w:val="00A9009C"/>
    <w:rsid w:val="00AA073C"/>
    <w:rsid w:val="00AA6D1C"/>
    <w:rsid w:val="00AC5145"/>
    <w:rsid w:val="00AE6F06"/>
    <w:rsid w:val="00B21C0F"/>
    <w:rsid w:val="00B2422A"/>
    <w:rsid w:val="00B26E76"/>
    <w:rsid w:val="00B272DE"/>
    <w:rsid w:val="00B37B8B"/>
    <w:rsid w:val="00B424AB"/>
    <w:rsid w:val="00B534EB"/>
    <w:rsid w:val="00B757EF"/>
    <w:rsid w:val="00B75BF8"/>
    <w:rsid w:val="00B836BA"/>
    <w:rsid w:val="00B9501D"/>
    <w:rsid w:val="00B979E3"/>
    <w:rsid w:val="00BA29AC"/>
    <w:rsid w:val="00BA762B"/>
    <w:rsid w:val="00BB3214"/>
    <w:rsid w:val="00BD5C7E"/>
    <w:rsid w:val="00BF0A15"/>
    <w:rsid w:val="00C23D6E"/>
    <w:rsid w:val="00C24352"/>
    <w:rsid w:val="00C25A20"/>
    <w:rsid w:val="00C342EE"/>
    <w:rsid w:val="00C44892"/>
    <w:rsid w:val="00C47D46"/>
    <w:rsid w:val="00C6128B"/>
    <w:rsid w:val="00C76859"/>
    <w:rsid w:val="00C80BFC"/>
    <w:rsid w:val="00C8685D"/>
    <w:rsid w:val="00CA3B12"/>
    <w:rsid w:val="00CB2935"/>
    <w:rsid w:val="00CC2C88"/>
    <w:rsid w:val="00CC5A82"/>
    <w:rsid w:val="00CE3104"/>
    <w:rsid w:val="00CE3157"/>
    <w:rsid w:val="00CF00DD"/>
    <w:rsid w:val="00D15476"/>
    <w:rsid w:val="00D21EB1"/>
    <w:rsid w:val="00D24B55"/>
    <w:rsid w:val="00D314CF"/>
    <w:rsid w:val="00D362EA"/>
    <w:rsid w:val="00D47791"/>
    <w:rsid w:val="00D50214"/>
    <w:rsid w:val="00D53932"/>
    <w:rsid w:val="00D5497E"/>
    <w:rsid w:val="00D5673B"/>
    <w:rsid w:val="00D617CC"/>
    <w:rsid w:val="00D61BB1"/>
    <w:rsid w:val="00D65B58"/>
    <w:rsid w:val="00D7565A"/>
    <w:rsid w:val="00D778FD"/>
    <w:rsid w:val="00D86E08"/>
    <w:rsid w:val="00D870F3"/>
    <w:rsid w:val="00D90A47"/>
    <w:rsid w:val="00D95E22"/>
    <w:rsid w:val="00DB0314"/>
    <w:rsid w:val="00DB12B6"/>
    <w:rsid w:val="00DC2F82"/>
    <w:rsid w:val="00DC6810"/>
    <w:rsid w:val="00DD05E2"/>
    <w:rsid w:val="00E14A01"/>
    <w:rsid w:val="00E20A3A"/>
    <w:rsid w:val="00E22B30"/>
    <w:rsid w:val="00E26D12"/>
    <w:rsid w:val="00E43A28"/>
    <w:rsid w:val="00E5743A"/>
    <w:rsid w:val="00E714DC"/>
    <w:rsid w:val="00E75039"/>
    <w:rsid w:val="00E760C3"/>
    <w:rsid w:val="00E866BC"/>
    <w:rsid w:val="00EA6E60"/>
    <w:rsid w:val="00EB3A3F"/>
    <w:rsid w:val="00EC550A"/>
    <w:rsid w:val="00EC5E47"/>
    <w:rsid w:val="00ED7788"/>
    <w:rsid w:val="00EF39CC"/>
    <w:rsid w:val="00EF3D34"/>
    <w:rsid w:val="00F22148"/>
    <w:rsid w:val="00F268FE"/>
    <w:rsid w:val="00F274C2"/>
    <w:rsid w:val="00F421A1"/>
    <w:rsid w:val="00F570EE"/>
    <w:rsid w:val="00F57C93"/>
    <w:rsid w:val="00F6209A"/>
    <w:rsid w:val="00F652D6"/>
    <w:rsid w:val="00F74D4F"/>
    <w:rsid w:val="00F847B2"/>
    <w:rsid w:val="00F9387F"/>
    <w:rsid w:val="00F975E4"/>
    <w:rsid w:val="00FA03AA"/>
    <w:rsid w:val="00FA6F94"/>
    <w:rsid w:val="00FC0033"/>
    <w:rsid w:val="00FE1E0C"/>
    <w:rsid w:val="00FE4225"/>
    <w:rsid w:val="00FF1CF3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  <v:shadow color="black" opacity="49151f" offset=".74833mm,.74833mm"/>
      <v:textbox inset="0,,0"/>
    </o:shapedefaults>
    <o:shapelayout v:ext="edit">
      <o:idmap v:ext="edit" data="1"/>
    </o:shapelayout>
  </w:shapeDefaults>
  <w:doNotEmbedSmartTags/>
  <w:decimalSymbol w:val="."/>
  <w:listSeparator w:val=","/>
  <w14:docId w14:val="63862DD6"/>
  <w15:docId w15:val="{C3B71619-BF1B-464A-B4DC-190BFD2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IV_Standard"/>
    <w:qFormat/>
    <w:rsid w:val="00D90A47"/>
    <w:pPr>
      <w:spacing w:before="120" w:after="120" w:line="300" w:lineRule="atLeast"/>
      <w:jc w:val="both"/>
    </w:pPr>
    <w:rPr>
      <w:rFonts w:ascii="Arial" w:hAnsi="Arial"/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18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99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19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3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14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 w:eastAsia="de-DE"/>
    </w:rPr>
  </w:style>
  <w:style w:type="paragraph" w:customStyle="1" w:styleId="CIVSmallList">
    <w:name w:val="CIV_Small_List"/>
    <w:basedOn w:val="Normal"/>
    <w:qFormat/>
    <w:rsid w:val="00153956"/>
    <w:pPr>
      <w:numPr>
        <w:numId w:val="15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18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18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eastAsia="Times New Roman" w:hAnsi="Calibri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eastAsia="Times New Roman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eastAsia="Times New Roman" w:hAnsi="Calibri" w:cs="Times New Roman"/>
      <w:b/>
      <w:bCs/>
      <w:sz w:val="22"/>
      <w:szCs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eastAsia="Times New Roman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eastAsia="Times New Roman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eastAsia="Times New Roman" w:hAnsi="Cambria" w:cs="Times New Roman"/>
      <w:sz w:val="22"/>
      <w:szCs w:val="22"/>
      <w:lang w:val="en-GB" w:eastAsia="de-DE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18"/>
      </w:numPr>
    </w:pPr>
    <w:rPr>
      <w:b/>
      <w:sz w:val="24"/>
    </w:rPr>
  </w:style>
  <w:style w:type="paragraph" w:customStyle="1" w:styleId="CStandard11">
    <w:name w:val="C_Standard_11"/>
    <w:basedOn w:val="Normal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styleId="ListParagraph">
    <w:name w:val="List Paragraph"/>
    <w:basedOn w:val="Normal"/>
    <w:uiPriority w:val="72"/>
    <w:qFormat/>
    <w:rsid w:val="008968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12C1A"/>
    <w:pPr>
      <w:spacing w:before="0" w:after="0" w:line="240" w:lineRule="auto"/>
      <w:jc w:val="left"/>
    </w:pPr>
    <w:rPr>
      <w:rFonts w:ascii="Calibri" w:hAnsi="Calibri"/>
      <w:sz w:val="20"/>
      <w:szCs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C1A"/>
    <w:rPr>
      <w:rFonts w:ascii="Calibri" w:hAnsi="Calibri"/>
      <w:lang w:val="de-DE"/>
    </w:rPr>
  </w:style>
  <w:style w:type="character" w:styleId="FootnoteReference">
    <w:name w:val="footnote reference"/>
    <w:aliases w:val="SUPERS,Footnote symbol,Times 10 Point,Exposant 3 Point,Footnote"/>
    <w:basedOn w:val="DefaultParagraphFont"/>
    <w:uiPriority w:val="99"/>
    <w:semiHidden/>
    <w:rsid w:val="00812C1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810"/>
    <w:rPr>
      <w:rFonts w:ascii="Arial" w:hAnsi="Arial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810"/>
    <w:rPr>
      <w:rFonts w:ascii="Arial" w:hAnsi="Arial"/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vinet@civitas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F6B2E8698D42A345722F61CC14D3" ma:contentTypeVersion="0" ma:contentTypeDescription="Create a new document." ma:contentTypeScope="" ma:versionID="ddedc7dbd4d1482715b5ae37a1b887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C4FB6-ACD7-45B2-998D-B3A2D47DB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49824-9045-4327-8F71-0A61D463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13AE14-60C8-4B7F-9DB9-DB0E49BB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/>
  <LinksUpToDate>false</LinksUpToDate>
  <CharactersWithSpaces>1185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creator>Hana Peters</dc:creator>
  <cp:lastModifiedBy>Jerome Simpson</cp:lastModifiedBy>
  <cp:revision>12</cp:revision>
  <cp:lastPrinted>2008-12-06T14:35:00Z</cp:lastPrinted>
  <dcterms:created xsi:type="dcterms:W3CDTF">2017-01-04T12:56:00Z</dcterms:created>
  <dcterms:modified xsi:type="dcterms:W3CDTF">2017-07-20T07:01:00Z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0x0101008414F6B2E8698D42A345722F61CC14D3</vt:lpwstr>
  </property>
</Properties>
</file>