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8EA8" w14:textId="36A6285A" w:rsidR="00D706B3" w:rsidRPr="00F51638" w:rsidRDefault="00D224D5" w:rsidP="00D706B3">
      <w:pPr>
        <w:rPr>
          <w:sz w:val="20"/>
        </w:rPr>
      </w:pPr>
      <w:r w:rsidRPr="00F51638">
        <w:rPr>
          <w:noProof/>
          <w:color w:val="034EA2"/>
          <w:lang w:eastAsia="en-US"/>
        </w:rPr>
        <mc:AlternateContent>
          <mc:Choice Requires="wps">
            <w:drawing>
              <wp:anchor distT="0" distB="0" distL="114300" distR="114300" simplePos="0" relativeHeight="251672576" behindDoc="0" locked="0" layoutInCell="1" allowOverlap="1" wp14:anchorId="1A80AEAE" wp14:editId="548F80D3">
                <wp:simplePos x="0" y="0"/>
                <wp:positionH relativeFrom="column">
                  <wp:posOffset>-570229</wp:posOffset>
                </wp:positionH>
                <wp:positionV relativeFrom="paragraph">
                  <wp:posOffset>-569594</wp:posOffset>
                </wp:positionV>
                <wp:extent cx="2463800" cy="964565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9645650"/>
                        </a:xfrm>
                        <a:prstGeom prst="rect">
                          <a:avLst/>
                        </a:prstGeom>
                        <a:solidFill>
                          <a:srgbClr val="004494"/>
                        </a:solidFill>
                        <a:ln>
                          <a:noFill/>
                        </a:ln>
                        <a:effec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42DDA" id="Rectangle 4" o:spid="_x0000_s1026" style="position:absolute;margin-left:-44.9pt;margin-top:-44.85pt;width:194pt;height:7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" fillcolor="#004494" stroked="f">
                <v:textbox inset="0,,0"/>
              </v:rect>
            </w:pict>
          </mc:Fallback>
        </mc:AlternateContent>
      </w:r>
      <w:r w:rsidR="00D706B3" w:rsidRPr="00F51638">
        <w:rPr>
          <w:noProof/>
          <w:sz w:val="20"/>
          <w:lang w:eastAsia="en-US"/>
        </w:rPr>
        <w:drawing>
          <wp:anchor distT="0" distB="0" distL="114300" distR="114300" simplePos="0" relativeHeight="251673600" behindDoc="0" locked="0" layoutInCell="1" allowOverlap="1" wp14:anchorId="76BAE8B0" wp14:editId="288C1409">
            <wp:simplePos x="0" y="0"/>
            <wp:positionH relativeFrom="margin">
              <wp:posOffset>-466090</wp:posOffset>
            </wp:positionH>
            <wp:positionV relativeFrom="paragraph">
              <wp:posOffset>743585</wp:posOffset>
            </wp:positionV>
            <wp:extent cx="6228080" cy="1041400"/>
            <wp:effectExtent l="0" t="0" r="1270" b="6350"/>
            <wp:wrapNone/>
            <wp:docPr id="3" name="Picture 3" descr="A drawing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bus&#10;&#10;Description automatically generated"/>
                    <pic:cNvPicPr/>
                  </pic:nvPicPr>
                  <pic:blipFill rotWithShape="1">
                    <a:blip r:embed="rId11" cstate="print">
                      <a:extLst>
                        <a:ext uri="{28A0092B-C50C-407E-A947-70E740481C1C}">
                          <a14:useLocalDpi xmlns:a14="http://schemas.microsoft.com/office/drawing/2010/main" val="0"/>
                        </a:ext>
                      </a:extLst>
                    </a:blip>
                    <a:srcRect l="2034"/>
                    <a:stretch/>
                  </pic:blipFill>
                  <pic:spPr bwMode="auto">
                    <a:xfrm>
                      <a:off x="0" y="0"/>
                      <a:ext cx="6228080"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158276758"/>
      <w:bookmarkEnd w:id="0"/>
    </w:p>
    <w:p w14:paraId="6E1B90E1" w14:textId="77777777" w:rsidR="00D706B3" w:rsidRPr="00F51638" w:rsidRDefault="00D706B3" w:rsidP="00D706B3">
      <w:pPr>
        <w:rPr>
          <w:sz w:val="20"/>
        </w:rPr>
      </w:pPr>
    </w:p>
    <w:p w14:paraId="3291FD60" w14:textId="77777777" w:rsidR="00D706B3" w:rsidRPr="00F51638" w:rsidRDefault="00D706B3" w:rsidP="00D706B3">
      <w:pPr>
        <w:rPr>
          <w:sz w:val="20"/>
        </w:rPr>
      </w:pPr>
    </w:p>
    <w:p w14:paraId="25B22C9C" w14:textId="77777777" w:rsidR="00D706B3" w:rsidRPr="00F51638" w:rsidRDefault="00D706B3" w:rsidP="00D706B3">
      <w:pPr>
        <w:rPr>
          <w:sz w:val="20"/>
        </w:rPr>
      </w:pPr>
    </w:p>
    <w:p w14:paraId="3F662341" w14:textId="77777777" w:rsidR="00D706B3" w:rsidRPr="00F51638" w:rsidRDefault="00D706B3" w:rsidP="00D706B3">
      <w:pPr>
        <w:rPr>
          <w:sz w:val="20"/>
        </w:rPr>
      </w:pPr>
    </w:p>
    <w:p w14:paraId="4C63527F" w14:textId="77777777" w:rsidR="00D706B3" w:rsidRPr="00F51638" w:rsidRDefault="00D706B3" w:rsidP="00D706B3">
      <w:pPr>
        <w:rPr>
          <w:sz w:val="20"/>
        </w:rPr>
      </w:pPr>
    </w:p>
    <w:p w14:paraId="1960C2D5" w14:textId="77777777" w:rsidR="00D706B3" w:rsidRPr="00F51638" w:rsidRDefault="00D706B3" w:rsidP="00D706B3">
      <w:pPr>
        <w:rPr>
          <w:sz w:val="20"/>
        </w:rPr>
      </w:pPr>
    </w:p>
    <w:p w14:paraId="301F200D" w14:textId="77777777" w:rsidR="00D706B3" w:rsidRPr="00F51638" w:rsidRDefault="00D706B3" w:rsidP="00D706B3">
      <w:pPr>
        <w:rPr>
          <w:sz w:val="20"/>
        </w:rPr>
      </w:pPr>
    </w:p>
    <w:p w14:paraId="351D4ED1" w14:textId="77777777" w:rsidR="00D706B3" w:rsidRPr="00F51638" w:rsidRDefault="00D706B3" w:rsidP="00D706B3">
      <w:pPr>
        <w:rPr>
          <w:sz w:val="20"/>
        </w:rPr>
      </w:pPr>
    </w:p>
    <w:p w14:paraId="40657554" w14:textId="77777777" w:rsidR="00D706B3" w:rsidRPr="00F51638" w:rsidRDefault="00D706B3" w:rsidP="00D706B3">
      <w:pPr>
        <w:rPr>
          <w:sz w:val="20"/>
        </w:rPr>
      </w:pPr>
    </w:p>
    <w:p w14:paraId="0F52E359" w14:textId="77777777" w:rsidR="00D706B3" w:rsidRPr="00F51638" w:rsidRDefault="00D706B3" w:rsidP="00D706B3">
      <w:pPr>
        <w:rPr>
          <w:sz w:val="20"/>
        </w:rPr>
      </w:pPr>
    </w:p>
    <w:p w14:paraId="79E879E9" w14:textId="2B04F604" w:rsidR="00D706B3" w:rsidRPr="00F51638" w:rsidRDefault="00D224D5" w:rsidP="00D706B3">
      <w:pPr>
        <w:rPr>
          <w:sz w:val="20"/>
        </w:rPr>
      </w:pPr>
      <w:r w:rsidRPr="00A96FE4">
        <w:rPr>
          <w:noProof/>
          <w:sz w:val="20"/>
          <w:szCs w:val="20"/>
          <w:lang w:val="en-US" w:eastAsia="en-US"/>
        </w:rPr>
        <mc:AlternateContent>
          <mc:Choice Requires="wps">
            <w:drawing>
              <wp:anchor distT="0" distB="0" distL="114300" distR="114300" simplePos="0" relativeHeight="251676672" behindDoc="0" locked="1" layoutInCell="1" allowOverlap="1" wp14:anchorId="785ECF57" wp14:editId="7433AE74">
                <wp:simplePos x="0" y="0"/>
                <wp:positionH relativeFrom="page">
                  <wp:posOffset>3084830</wp:posOffset>
                </wp:positionH>
                <wp:positionV relativeFrom="page">
                  <wp:posOffset>2779395</wp:posOffset>
                </wp:positionV>
                <wp:extent cx="3959860" cy="6578600"/>
                <wp:effectExtent l="0"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657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C3D17" w14:textId="0C95A630" w:rsidR="006463C3" w:rsidRDefault="006463C3" w:rsidP="00AD6D3D">
                            <w:pPr>
                              <w:jc w:val="center"/>
                              <w:rPr>
                                <w:b/>
                                <w:color w:val="034EA2"/>
                                <w:sz w:val="44"/>
                                <w:szCs w:val="44"/>
                              </w:rPr>
                            </w:pPr>
                            <w:r w:rsidRPr="006463C3">
                              <w:rPr>
                                <w:b/>
                                <w:color w:val="034EA2"/>
                                <w:sz w:val="44"/>
                                <w:szCs w:val="44"/>
                              </w:rPr>
                              <w:t>CIVITAS Forum 2026</w:t>
                            </w:r>
                          </w:p>
                          <w:p w14:paraId="0010102F" w14:textId="77777777" w:rsidR="006463C3" w:rsidRDefault="006463C3" w:rsidP="00AD6D3D">
                            <w:pPr>
                              <w:jc w:val="center"/>
                              <w:rPr>
                                <w:b/>
                                <w:color w:val="034EA2"/>
                                <w:sz w:val="44"/>
                                <w:szCs w:val="44"/>
                              </w:rPr>
                            </w:pPr>
                          </w:p>
                          <w:p w14:paraId="6C754A97" w14:textId="35790DB8" w:rsidR="00D224D5" w:rsidRDefault="006463C3" w:rsidP="00AD6D3D">
                            <w:pPr>
                              <w:jc w:val="center"/>
                              <w:rPr>
                                <w:b/>
                                <w:color w:val="034EA2"/>
                                <w:sz w:val="40"/>
                                <w:szCs w:val="40"/>
                              </w:rPr>
                            </w:pPr>
                            <w:r w:rsidRPr="006463C3">
                              <w:rPr>
                                <w:b/>
                                <w:color w:val="034EA2"/>
                                <w:sz w:val="40"/>
                                <w:szCs w:val="40"/>
                              </w:rPr>
                              <w:t>Call for Host City Applications</w:t>
                            </w:r>
                          </w:p>
                          <w:p w14:paraId="73547A8F" w14:textId="77777777" w:rsidR="00AD6D3D" w:rsidRDefault="00AD6D3D" w:rsidP="00AD6D3D">
                            <w:pPr>
                              <w:jc w:val="center"/>
                              <w:rPr>
                                <w:b/>
                                <w:color w:val="034EA2"/>
                                <w:sz w:val="40"/>
                                <w:szCs w:val="40"/>
                              </w:rPr>
                            </w:pPr>
                          </w:p>
                          <w:p w14:paraId="40914A53" w14:textId="77777777" w:rsidR="00AD6D3D" w:rsidRDefault="00AD6D3D" w:rsidP="00AD6D3D">
                            <w:pPr>
                              <w:jc w:val="center"/>
                              <w:rPr>
                                <w:b/>
                                <w:color w:val="034EA2"/>
                                <w:sz w:val="40"/>
                                <w:szCs w:val="40"/>
                              </w:rPr>
                            </w:pPr>
                          </w:p>
                          <w:p w14:paraId="6456A635" w14:textId="1531862D" w:rsidR="00AD6D3D" w:rsidRPr="00AD6D3D" w:rsidRDefault="00AD6D3D" w:rsidP="00AD6D3D">
                            <w:pPr>
                              <w:spacing w:before="0" w:after="0" w:line="240" w:lineRule="auto"/>
                              <w:jc w:val="center"/>
                              <w:rPr>
                                <w:b/>
                                <w:bCs/>
                                <w:sz w:val="24"/>
                                <w:szCs w:val="48"/>
                              </w:rPr>
                            </w:pPr>
                            <w:r w:rsidRPr="00AD6D3D">
                              <w:rPr>
                                <w:sz w:val="24"/>
                                <w:szCs w:val="48"/>
                              </w:rPr>
                              <w:t>Guidance documentation for cities wishing to apply to host the</w:t>
                            </w:r>
                            <w:r>
                              <w:rPr>
                                <w:b/>
                                <w:bCs/>
                                <w:sz w:val="24"/>
                                <w:szCs w:val="48"/>
                              </w:rPr>
                              <w:t xml:space="preserve"> </w:t>
                            </w:r>
                            <w:r w:rsidRPr="00AD6D3D">
                              <w:rPr>
                                <w:b/>
                                <w:bCs/>
                                <w:sz w:val="24"/>
                                <w:szCs w:val="48"/>
                              </w:rPr>
                              <w:t>CIVITAS Forum in 2026</w:t>
                            </w:r>
                          </w:p>
                          <w:p w14:paraId="39EBED8C" w14:textId="77777777" w:rsidR="00D224D5" w:rsidRPr="001523D3" w:rsidRDefault="00D224D5" w:rsidP="00D224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CF57" id="_x0000_t202" coordsize="21600,21600" o:spt="202" path="m,l,21600r21600,l21600,xe">
                <v:stroke joinstyle="miter"/>
                <v:path gradientshapeok="t" o:connecttype="rect"/>
              </v:shapetype>
              <v:shape id="Text Box 10" o:spid="_x0000_s1026" type="#_x0000_t202" style="position:absolute;left:0;text-align:left;margin-left:242.9pt;margin-top:218.85pt;width:311.8pt;height:5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" stroked="f">
                <v:textbox>
                  <w:txbxContent>
                    <w:p w14:paraId="7E1C3D17" w14:textId="0C95A630" w:rsidR="006463C3" w:rsidRDefault="006463C3" w:rsidP="00AD6D3D">
                      <w:pPr>
                        <w:jc w:val="center"/>
                        <w:rPr>
                          <w:b/>
                          <w:color w:val="034EA2"/>
                          <w:sz w:val="44"/>
                          <w:szCs w:val="44"/>
                        </w:rPr>
                      </w:pPr>
                      <w:r w:rsidRPr="006463C3">
                        <w:rPr>
                          <w:b/>
                          <w:color w:val="034EA2"/>
                          <w:sz w:val="44"/>
                          <w:szCs w:val="44"/>
                        </w:rPr>
                        <w:t>CIVITAS Forum 2026</w:t>
                      </w:r>
                    </w:p>
                    <w:p w14:paraId="0010102F" w14:textId="77777777" w:rsidR="006463C3" w:rsidRDefault="006463C3" w:rsidP="00AD6D3D">
                      <w:pPr>
                        <w:jc w:val="center"/>
                        <w:rPr>
                          <w:b/>
                          <w:color w:val="034EA2"/>
                          <w:sz w:val="44"/>
                          <w:szCs w:val="44"/>
                        </w:rPr>
                      </w:pPr>
                    </w:p>
                    <w:p w14:paraId="6C754A97" w14:textId="35790DB8" w:rsidR="00D224D5" w:rsidRDefault="006463C3" w:rsidP="00AD6D3D">
                      <w:pPr>
                        <w:jc w:val="center"/>
                        <w:rPr>
                          <w:b/>
                          <w:color w:val="034EA2"/>
                          <w:sz w:val="40"/>
                          <w:szCs w:val="40"/>
                        </w:rPr>
                      </w:pPr>
                      <w:r w:rsidRPr="006463C3">
                        <w:rPr>
                          <w:b/>
                          <w:color w:val="034EA2"/>
                          <w:sz w:val="40"/>
                          <w:szCs w:val="40"/>
                        </w:rPr>
                        <w:t>Call for Host City Applications</w:t>
                      </w:r>
                    </w:p>
                    <w:p w14:paraId="73547A8F" w14:textId="77777777" w:rsidR="00AD6D3D" w:rsidRDefault="00AD6D3D" w:rsidP="00AD6D3D">
                      <w:pPr>
                        <w:jc w:val="center"/>
                        <w:rPr>
                          <w:b/>
                          <w:color w:val="034EA2"/>
                          <w:sz w:val="40"/>
                          <w:szCs w:val="40"/>
                        </w:rPr>
                      </w:pPr>
                    </w:p>
                    <w:p w14:paraId="40914A53" w14:textId="77777777" w:rsidR="00AD6D3D" w:rsidRDefault="00AD6D3D" w:rsidP="00AD6D3D">
                      <w:pPr>
                        <w:jc w:val="center"/>
                        <w:rPr>
                          <w:b/>
                          <w:color w:val="034EA2"/>
                          <w:sz w:val="40"/>
                          <w:szCs w:val="40"/>
                        </w:rPr>
                      </w:pPr>
                    </w:p>
                    <w:p w14:paraId="6456A635" w14:textId="1531862D" w:rsidR="00AD6D3D" w:rsidRPr="00AD6D3D" w:rsidRDefault="00AD6D3D" w:rsidP="00AD6D3D">
                      <w:pPr>
                        <w:spacing w:before="0" w:after="0" w:line="240" w:lineRule="auto"/>
                        <w:jc w:val="center"/>
                        <w:rPr>
                          <w:b/>
                          <w:bCs/>
                          <w:sz w:val="24"/>
                          <w:szCs w:val="48"/>
                        </w:rPr>
                      </w:pPr>
                      <w:r w:rsidRPr="00AD6D3D">
                        <w:rPr>
                          <w:sz w:val="24"/>
                          <w:szCs w:val="48"/>
                        </w:rPr>
                        <w:t>Guidance documentation for cities wishing to apply to host the</w:t>
                      </w:r>
                      <w:r>
                        <w:rPr>
                          <w:b/>
                          <w:bCs/>
                          <w:sz w:val="24"/>
                          <w:szCs w:val="48"/>
                        </w:rPr>
                        <w:t xml:space="preserve"> </w:t>
                      </w:r>
                      <w:r w:rsidRPr="00AD6D3D">
                        <w:rPr>
                          <w:b/>
                          <w:bCs/>
                          <w:sz w:val="24"/>
                          <w:szCs w:val="48"/>
                        </w:rPr>
                        <w:t>CIVITAS Forum in 2026</w:t>
                      </w:r>
                    </w:p>
                    <w:p w14:paraId="39EBED8C" w14:textId="77777777" w:rsidR="00D224D5" w:rsidRPr="001523D3" w:rsidRDefault="00D224D5" w:rsidP="00D224D5"/>
                  </w:txbxContent>
                </v:textbox>
                <w10:wrap anchorx="page" anchory="page"/>
                <w10:anchorlock/>
              </v:shape>
            </w:pict>
          </mc:Fallback>
        </mc:AlternateContent>
      </w:r>
      <w:r>
        <w:rPr>
          <w:sz w:val="20"/>
        </w:rPr>
        <w:tab/>
      </w:r>
      <w:r>
        <w:rPr>
          <w:sz w:val="20"/>
        </w:rPr>
        <w:tab/>
      </w:r>
      <w:r>
        <w:rPr>
          <w:sz w:val="20"/>
        </w:rPr>
        <w:tab/>
      </w:r>
      <w:r>
        <w:rPr>
          <w:sz w:val="20"/>
        </w:rPr>
        <w:tab/>
      </w:r>
      <w:r>
        <w:rPr>
          <w:sz w:val="20"/>
        </w:rPr>
        <w:tab/>
      </w:r>
    </w:p>
    <w:p w14:paraId="6699E2C4" w14:textId="77777777" w:rsidR="00D706B3" w:rsidRPr="00F51638" w:rsidRDefault="00D706B3" w:rsidP="00D706B3">
      <w:pPr>
        <w:rPr>
          <w:sz w:val="20"/>
        </w:rPr>
      </w:pPr>
    </w:p>
    <w:p w14:paraId="389D749C" w14:textId="77777777" w:rsidR="00D706B3" w:rsidRPr="00F51638" w:rsidRDefault="00D706B3" w:rsidP="00D706B3">
      <w:pPr>
        <w:rPr>
          <w:sz w:val="20"/>
        </w:rPr>
      </w:pPr>
    </w:p>
    <w:p w14:paraId="0B8F64BC" w14:textId="77777777" w:rsidR="00D706B3" w:rsidRPr="00F51638" w:rsidRDefault="00D706B3" w:rsidP="00D706B3">
      <w:pPr>
        <w:rPr>
          <w:sz w:val="20"/>
        </w:rPr>
      </w:pPr>
    </w:p>
    <w:p w14:paraId="17182E88" w14:textId="77777777" w:rsidR="00D706B3" w:rsidRPr="00F51638" w:rsidRDefault="00D706B3" w:rsidP="00D706B3">
      <w:pPr>
        <w:rPr>
          <w:sz w:val="20"/>
        </w:rPr>
      </w:pPr>
    </w:p>
    <w:p w14:paraId="15BDCDA8" w14:textId="77777777" w:rsidR="00D706B3" w:rsidRPr="00F51638" w:rsidRDefault="00D706B3" w:rsidP="00D706B3">
      <w:pPr>
        <w:rPr>
          <w:sz w:val="20"/>
        </w:rPr>
      </w:pPr>
    </w:p>
    <w:p w14:paraId="2D876CFD" w14:textId="77777777" w:rsidR="00D706B3" w:rsidRPr="00F51638" w:rsidRDefault="00D706B3" w:rsidP="00D706B3">
      <w:pPr>
        <w:rPr>
          <w:sz w:val="20"/>
        </w:rPr>
      </w:pPr>
    </w:p>
    <w:p w14:paraId="3F6D0046" w14:textId="77777777" w:rsidR="00D706B3" w:rsidRPr="00F51638" w:rsidRDefault="00D706B3" w:rsidP="00D706B3">
      <w:pPr>
        <w:rPr>
          <w:sz w:val="20"/>
        </w:rPr>
      </w:pPr>
    </w:p>
    <w:p w14:paraId="53B05984" w14:textId="77777777" w:rsidR="00D706B3" w:rsidRPr="00F51638" w:rsidRDefault="00D706B3" w:rsidP="00D706B3">
      <w:pPr>
        <w:rPr>
          <w:sz w:val="20"/>
        </w:rPr>
      </w:pPr>
    </w:p>
    <w:p w14:paraId="2F66FFDC" w14:textId="77777777" w:rsidR="00D706B3" w:rsidRPr="00F51638" w:rsidRDefault="00D706B3" w:rsidP="00D706B3">
      <w:pPr>
        <w:rPr>
          <w:sz w:val="20"/>
        </w:rPr>
      </w:pPr>
    </w:p>
    <w:p w14:paraId="1D726BC6" w14:textId="77777777" w:rsidR="00D706B3" w:rsidRPr="00F51638" w:rsidRDefault="00D706B3" w:rsidP="00D706B3">
      <w:pPr>
        <w:rPr>
          <w:sz w:val="20"/>
        </w:rPr>
      </w:pPr>
    </w:p>
    <w:p w14:paraId="499D3E08" w14:textId="77777777" w:rsidR="00D706B3" w:rsidRPr="00F51638" w:rsidRDefault="00D706B3" w:rsidP="00D706B3">
      <w:pPr>
        <w:rPr>
          <w:sz w:val="20"/>
        </w:rPr>
      </w:pPr>
    </w:p>
    <w:p w14:paraId="30618E1A" w14:textId="77777777" w:rsidR="00D706B3" w:rsidRPr="00F51638" w:rsidRDefault="00D706B3" w:rsidP="00D706B3">
      <w:pPr>
        <w:rPr>
          <w:sz w:val="20"/>
        </w:rPr>
      </w:pPr>
    </w:p>
    <w:p w14:paraId="29954314" w14:textId="77777777" w:rsidR="00D706B3" w:rsidRPr="00F51638" w:rsidRDefault="00D706B3" w:rsidP="00D706B3">
      <w:pPr>
        <w:rPr>
          <w:sz w:val="20"/>
        </w:rPr>
      </w:pPr>
    </w:p>
    <w:p w14:paraId="5E3B229E" w14:textId="77777777" w:rsidR="00D706B3" w:rsidRPr="00F51638" w:rsidRDefault="00D706B3" w:rsidP="00D706B3">
      <w:pPr>
        <w:rPr>
          <w:sz w:val="20"/>
        </w:rPr>
      </w:pPr>
    </w:p>
    <w:p w14:paraId="1DABE4C3" w14:textId="77777777" w:rsidR="00D706B3" w:rsidRPr="00F51638" w:rsidRDefault="00D706B3" w:rsidP="00D706B3">
      <w:pPr>
        <w:rPr>
          <w:sz w:val="20"/>
        </w:rPr>
      </w:pPr>
    </w:p>
    <w:p w14:paraId="6673CCC0" w14:textId="77777777" w:rsidR="00D706B3" w:rsidRPr="00F51638" w:rsidRDefault="00D706B3" w:rsidP="00D706B3">
      <w:pPr>
        <w:rPr>
          <w:sz w:val="20"/>
        </w:rPr>
      </w:pPr>
    </w:p>
    <w:p w14:paraId="0382DFA2" w14:textId="77777777" w:rsidR="00D706B3" w:rsidRPr="00F51638" w:rsidRDefault="00D706B3" w:rsidP="00D706B3">
      <w:pPr>
        <w:rPr>
          <w:sz w:val="20"/>
        </w:rPr>
      </w:pPr>
    </w:p>
    <w:p w14:paraId="4ECA0352" w14:textId="77777777" w:rsidR="00D706B3" w:rsidRPr="00F51638" w:rsidRDefault="00D706B3" w:rsidP="00D706B3">
      <w:pPr>
        <w:rPr>
          <w:sz w:val="20"/>
        </w:rPr>
      </w:pPr>
    </w:p>
    <w:p w14:paraId="36EE46D8" w14:textId="77777777" w:rsidR="00D706B3" w:rsidRPr="00F51638" w:rsidRDefault="00D706B3" w:rsidP="00D706B3">
      <w:pPr>
        <w:rPr>
          <w:sz w:val="20"/>
        </w:rPr>
      </w:pPr>
    </w:p>
    <w:p w14:paraId="6E208F14" w14:textId="77777777" w:rsidR="00D706B3" w:rsidRPr="00F51638" w:rsidRDefault="00D706B3" w:rsidP="00D706B3">
      <w:pPr>
        <w:rPr>
          <w:sz w:val="20"/>
        </w:rPr>
      </w:pPr>
      <w:r w:rsidRPr="00F51638">
        <w:rPr>
          <w:noProof/>
          <w:sz w:val="20"/>
          <w:lang w:eastAsia="en-US"/>
        </w:rPr>
        <mc:AlternateContent>
          <mc:Choice Requires="wps">
            <w:drawing>
              <wp:anchor distT="45720" distB="45720" distL="114300" distR="114300" simplePos="0" relativeHeight="251674624" behindDoc="0" locked="0" layoutInCell="1" allowOverlap="1" wp14:anchorId="4AC38285" wp14:editId="210A7B26">
                <wp:simplePos x="0" y="0"/>
                <wp:positionH relativeFrom="margin">
                  <wp:posOffset>2160270</wp:posOffset>
                </wp:positionH>
                <wp:positionV relativeFrom="margin">
                  <wp:posOffset>8396605</wp:posOffset>
                </wp:positionV>
                <wp:extent cx="3985260" cy="1404620"/>
                <wp:effectExtent l="0" t="0" r="0" b="4445"/>
                <wp:wrapSquare wrapText="bothSides"/>
                <wp:docPr id="32721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1404620"/>
                        </a:xfrm>
                        <a:prstGeom prst="rect">
                          <a:avLst/>
                        </a:prstGeom>
                        <a:solidFill>
                          <a:srgbClr val="FFFFFF"/>
                        </a:solidFill>
                        <a:ln w="9525">
                          <a:noFill/>
                          <a:miter lim="800000"/>
                          <a:headEnd/>
                          <a:tailEnd/>
                        </a:ln>
                      </wps:spPr>
                      <wps:txbx>
                        <w:txbxContent>
                          <w:p w14:paraId="2E91123F" w14:textId="77777777" w:rsidR="00D706B3" w:rsidRPr="00F51638" w:rsidRDefault="00D706B3" w:rsidP="00D706B3">
                            <w:pPr>
                              <w:spacing w:line="240" w:lineRule="auto"/>
                              <w:rPr>
                                <w:i/>
                                <w:sz w:val="18"/>
                                <w:szCs w:val="20"/>
                              </w:rPr>
                            </w:pPr>
                            <w:r w:rsidRPr="00F51638">
                              <w:rPr>
                                <w:i/>
                                <w:iCs/>
                                <w:sz w:val="18"/>
                                <w:szCs w:val="20"/>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0E75D10F" w14:textId="77777777" w:rsidR="00D706B3" w:rsidRPr="00F51638" w:rsidRDefault="00D706B3" w:rsidP="00D706B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C38285" id="Text Box 2" o:spid="_x0000_s1027" type="#_x0000_t202" style="position:absolute;left:0;text-align:left;margin-left:170.1pt;margin-top:661.15pt;width:313.8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" stroked="f">
                <v:textbox style="mso-fit-shape-to-text:t">
                  <w:txbxContent>
                    <w:p w14:paraId="2E91123F" w14:textId="77777777" w:rsidR="00D706B3" w:rsidRPr="00F51638" w:rsidRDefault="00D706B3" w:rsidP="00D706B3">
                      <w:pPr>
                        <w:spacing w:line="240" w:lineRule="auto"/>
                        <w:rPr>
                          <w:i/>
                          <w:sz w:val="18"/>
                          <w:szCs w:val="20"/>
                        </w:rPr>
                      </w:pPr>
                      <w:r w:rsidRPr="00F51638">
                        <w:rPr>
                          <w:i/>
                          <w:iCs/>
                          <w:sz w:val="18"/>
                          <w:szCs w:val="20"/>
                        </w:rPr>
                        <w:t>This document has been produced by CIVITAS MUSE, the current CIVITAS Initiative Coordination &amp; Support Action (CSA). CIVITAS MUSE has received funding from the European Union. Views expressed are however those of the author(s) only and do not necessarily reflect those of the European Union.</w:t>
                      </w:r>
                    </w:p>
                    <w:p w14:paraId="0E75D10F" w14:textId="77777777" w:rsidR="00D706B3" w:rsidRPr="00F51638" w:rsidRDefault="00D706B3" w:rsidP="00D706B3"/>
                  </w:txbxContent>
                </v:textbox>
                <w10:wrap type="square" anchorx="margin" anchory="margin"/>
              </v:shape>
            </w:pict>
          </mc:Fallback>
        </mc:AlternateContent>
      </w:r>
    </w:p>
    <w:p w14:paraId="721DDE76" w14:textId="77777777" w:rsidR="00D706B3" w:rsidRPr="00F51638" w:rsidRDefault="00D706B3" w:rsidP="00D706B3">
      <w:pPr>
        <w:tabs>
          <w:tab w:val="left" w:pos="4063"/>
        </w:tabs>
        <w:rPr>
          <w:sz w:val="20"/>
        </w:rPr>
      </w:pPr>
    </w:p>
    <w:p w14:paraId="2AACD643" w14:textId="77777777" w:rsidR="001816C3" w:rsidRDefault="00D706B3" w:rsidP="001816C3">
      <w:pPr>
        <w:pStyle w:val="CIVHeadline1"/>
        <w:numPr>
          <w:ilvl w:val="0"/>
          <w:numId w:val="0"/>
        </w:numPr>
        <w:ind w:left="432" w:hanging="432"/>
        <w:outlineLvl w:val="0"/>
        <w:rPr>
          <w:sz w:val="24"/>
        </w:rPr>
      </w:pPr>
      <w:r w:rsidRPr="00F51638">
        <w:rPr>
          <w:sz w:val="20"/>
        </w:rPr>
        <w:br w:type="page"/>
      </w:r>
      <w:r w:rsidR="00177AC5" w:rsidRPr="00A96FE4">
        <w:rPr>
          <w:sz w:val="24"/>
        </w:rPr>
        <w:lastRenderedPageBreak/>
        <w:t xml:space="preserve"> </w:t>
      </w:r>
    </w:p>
    <w:bookmarkStart w:id="1" w:name="_Toc200515214" w:displacedByCustomXml="next"/>
    <w:sdt>
      <w:sdtPr>
        <w:rPr>
          <w:rFonts w:eastAsia="Times New Roman"/>
          <w:b w:val="0"/>
          <w:bCs w:val="0"/>
          <w:color w:val="auto"/>
          <w:sz w:val="22"/>
        </w:rPr>
        <w:id w:val="-31349601"/>
        <w:docPartObj>
          <w:docPartGallery w:val="Table of Contents"/>
          <w:docPartUnique/>
        </w:docPartObj>
      </w:sdtPr>
      <w:sdtEndPr>
        <w:rPr>
          <w:noProof/>
        </w:rPr>
      </w:sdtEndPr>
      <w:sdtContent>
        <w:p w14:paraId="29CF397B" w14:textId="17441A2C" w:rsidR="001816C3" w:rsidRPr="001816C3" w:rsidRDefault="001816C3" w:rsidP="001816C3">
          <w:pPr>
            <w:pStyle w:val="CIVHeadline1"/>
            <w:numPr>
              <w:ilvl w:val="0"/>
              <w:numId w:val="0"/>
            </w:numPr>
            <w:ind w:left="432" w:hanging="432"/>
            <w:outlineLvl w:val="0"/>
            <w:rPr>
              <w:sz w:val="24"/>
            </w:rPr>
          </w:pPr>
          <w:r>
            <w:t>Table of Contents</w:t>
          </w:r>
          <w:bookmarkEnd w:id="1"/>
        </w:p>
        <w:p w14:paraId="252CF288" w14:textId="293E3A6E" w:rsidR="0000687E" w:rsidRDefault="007F605A">
          <w:pPr>
            <w:pStyle w:val="TOC1"/>
            <w:tabs>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r>
            <w:fldChar w:fldCharType="begin"/>
          </w:r>
          <w:r>
            <w:instrText xml:space="preserve"> TOC \o "1-3" \h \z \u </w:instrText>
          </w:r>
          <w:r>
            <w:fldChar w:fldCharType="separate"/>
          </w:r>
          <w:hyperlink w:anchor="_Toc200515214" w:history="1">
            <w:r w:rsidR="0000687E" w:rsidRPr="00A302AD">
              <w:rPr>
                <w:rStyle w:val="Hyperlink"/>
                <w:noProof/>
              </w:rPr>
              <w:t>Table of Contents</w:t>
            </w:r>
            <w:r w:rsidR="0000687E">
              <w:rPr>
                <w:noProof/>
                <w:webHidden/>
              </w:rPr>
              <w:tab/>
            </w:r>
            <w:r w:rsidR="0000687E">
              <w:rPr>
                <w:noProof/>
                <w:webHidden/>
              </w:rPr>
              <w:fldChar w:fldCharType="begin"/>
            </w:r>
            <w:r w:rsidR="0000687E">
              <w:rPr>
                <w:noProof/>
                <w:webHidden/>
              </w:rPr>
              <w:instrText xml:space="preserve"> PAGEREF _Toc200515214 \h </w:instrText>
            </w:r>
            <w:r w:rsidR="0000687E">
              <w:rPr>
                <w:noProof/>
                <w:webHidden/>
              </w:rPr>
            </w:r>
            <w:r w:rsidR="0000687E">
              <w:rPr>
                <w:noProof/>
                <w:webHidden/>
              </w:rPr>
              <w:fldChar w:fldCharType="separate"/>
            </w:r>
            <w:r w:rsidR="0000687E">
              <w:rPr>
                <w:noProof/>
                <w:webHidden/>
              </w:rPr>
              <w:t>2</w:t>
            </w:r>
            <w:r w:rsidR="0000687E">
              <w:rPr>
                <w:noProof/>
                <w:webHidden/>
              </w:rPr>
              <w:fldChar w:fldCharType="end"/>
            </w:r>
          </w:hyperlink>
        </w:p>
        <w:p w14:paraId="48610BFF" w14:textId="67C8B906"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15" w:history="1">
            <w:r w:rsidRPr="00A302AD">
              <w:rPr>
                <w:rStyle w:val="Hyperlink"/>
                <w:noProof/>
              </w:rPr>
              <w:t>1</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Introduction</w:t>
            </w:r>
            <w:r>
              <w:rPr>
                <w:noProof/>
                <w:webHidden/>
              </w:rPr>
              <w:tab/>
            </w:r>
            <w:r>
              <w:rPr>
                <w:noProof/>
                <w:webHidden/>
              </w:rPr>
              <w:fldChar w:fldCharType="begin"/>
            </w:r>
            <w:r>
              <w:rPr>
                <w:noProof/>
                <w:webHidden/>
              </w:rPr>
              <w:instrText xml:space="preserve"> PAGEREF _Toc200515215 \h </w:instrText>
            </w:r>
            <w:r>
              <w:rPr>
                <w:noProof/>
                <w:webHidden/>
              </w:rPr>
            </w:r>
            <w:r>
              <w:rPr>
                <w:noProof/>
                <w:webHidden/>
              </w:rPr>
              <w:fldChar w:fldCharType="separate"/>
            </w:r>
            <w:r>
              <w:rPr>
                <w:noProof/>
                <w:webHidden/>
              </w:rPr>
              <w:t>3</w:t>
            </w:r>
            <w:r>
              <w:rPr>
                <w:noProof/>
                <w:webHidden/>
              </w:rPr>
              <w:fldChar w:fldCharType="end"/>
            </w:r>
          </w:hyperlink>
        </w:p>
        <w:p w14:paraId="4E15FF24" w14:textId="2EF10486"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16" w:history="1">
            <w:r w:rsidRPr="00A302AD">
              <w:rPr>
                <w:rStyle w:val="Hyperlink"/>
                <w:noProof/>
              </w:rPr>
              <w:t>2</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Host City Responsibilities</w:t>
            </w:r>
            <w:r>
              <w:rPr>
                <w:noProof/>
                <w:webHidden/>
              </w:rPr>
              <w:tab/>
            </w:r>
            <w:r>
              <w:rPr>
                <w:noProof/>
                <w:webHidden/>
              </w:rPr>
              <w:fldChar w:fldCharType="begin"/>
            </w:r>
            <w:r>
              <w:rPr>
                <w:noProof/>
                <w:webHidden/>
              </w:rPr>
              <w:instrText xml:space="preserve"> PAGEREF _Toc200515216 \h </w:instrText>
            </w:r>
            <w:r>
              <w:rPr>
                <w:noProof/>
                <w:webHidden/>
              </w:rPr>
            </w:r>
            <w:r>
              <w:rPr>
                <w:noProof/>
                <w:webHidden/>
              </w:rPr>
              <w:fldChar w:fldCharType="separate"/>
            </w:r>
            <w:r>
              <w:rPr>
                <w:noProof/>
                <w:webHidden/>
              </w:rPr>
              <w:t>4</w:t>
            </w:r>
            <w:r>
              <w:rPr>
                <w:noProof/>
                <w:webHidden/>
              </w:rPr>
              <w:fldChar w:fldCharType="end"/>
            </w:r>
          </w:hyperlink>
        </w:p>
        <w:p w14:paraId="3CE9E930" w14:textId="1D14C299"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17" w:history="1">
            <w:r w:rsidRPr="00A302AD">
              <w:rPr>
                <w:rStyle w:val="Hyperlink"/>
                <w:noProof/>
              </w:rPr>
              <w:t>3</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Host City Selection Criteria</w:t>
            </w:r>
            <w:r>
              <w:rPr>
                <w:noProof/>
                <w:webHidden/>
              </w:rPr>
              <w:tab/>
            </w:r>
            <w:r>
              <w:rPr>
                <w:noProof/>
                <w:webHidden/>
              </w:rPr>
              <w:fldChar w:fldCharType="begin"/>
            </w:r>
            <w:r>
              <w:rPr>
                <w:noProof/>
                <w:webHidden/>
              </w:rPr>
              <w:instrText xml:space="preserve"> PAGEREF _Toc200515217 \h </w:instrText>
            </w:r>
            <w:r>
              <w:rPr>
                <w:noProof/>
                <w:webHidden/>
              </w:rPr>
            </w:r>
            <w:r>
              <w:rPr>
                <w:noProof/>
                <w:webHidden/>
              </w:rPr>
              <w:fldChar w:fldCharType="separate"/>
            </w:r>
            <w:r>
              <w:rPr>
                <w:noProof/>
                <w:webHidden/>
              </w:rPr>
              <w:t>6</w:t>
            </w:r>
            <w:r>
              <w:rPr>
                <w:noProof/>
                <w:webHidden/>
              </w:rPr>
              <w:fldChar w:fldCharType="end"/>
            </w:r>
          </w:hyperlink>
        </w:p>
        <w:p w14:paraId="74A3997F" w14:textId="2B8EB088"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18" w:history="1">
            <w:r w:rsidRPr="00A302AD">
              <w:rPr>
                <w:rStyle w:val="Hyperlink"/>
                <w:noProof/>
              </w:rPr>
              <w:t>4</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Estimated Timeline and Key Milestones</w:t>
            </w:r>
            <w:r>
              <w:rPr>
                <w:noProof/>
                <w:webHidden/>
              </w:rPr>
              <w:tab/>
            </w:r>
            <w:r>
              <w:rPr>
                <w:noProof/>
                <w:webHidden/>
              </w:rPr>
              <w:fldChar w:fldCharType="begin"/>
            </w:r>
            <w:r>
              <w:rPr>
                <w:noProof/>
                <w:webHidden/>
              </w:rPr>
              <w:instrText xml:space="preserve"> PAGEREF _Toc200515218 \h </w:instrText>
            </w:r>
            <w:r>
              <w:rPr>
                <w:noProof/>
                <w:webHidden/>
              </w:rPr>
            </w:r>
            <w:r>
              <w:rPr>
                <w:noProof/>
                <w:webHidden/>
              </w:rPr>
              <w:fldChar w:fldCharType="separate"/>
            </w:r>
            <w:r>
              <w:rPr>
                <w:noProof/>
                <w:webHidden/>
              </w:rPr>
              <w:t>8</w:t>
            </w:r>
            <w:r>
              <w:rPr>
                <w:noProof/>
                <w:webHidden/>
              </w:rPr>
              <w:fldChar w:fldCharType="end"/>
            </w:r>
          </w:hyperlink>
        </w:p>
        <w:p w14:paraId="43448CC8" w14:textId="3CC3C583"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19" w:history="1">
            <w:r w:rsidRPr="00A302AD">
              <w:rPr>
                <w:rStyle w:val="Hyperlink"/>
                <w:noProof/>
              </w:rPr>
              <w:t>5</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How to Apply</w:t>
            </w:r>
            <w:r>
              <w:rPr>
                <w:noProof/>
                <w:webHidden/>
              </w:rPr>
              <w:tab/>
            </w:r>
            <w:r>
              <w:rPr>
                <w:noProof/>
                <w:webHidden/>
              </w:rPr>
              <w:fldChar w:fldCharType="begin"/>
            </w:r>
            <w:r>
              <w:rPr>
                <w:noProof/>
                <w:webHidden/>
              </w:rPr>
              <w:instrText xml:space="preserve"> PAGEREF _Toc200515219 \h </w:instrText>
            </w:r>
            <w:r>
              <w:rPr>
                <w:noProof/>
                <w:webHidden/>
              </w:rPr>
            </w:r>
            <w:r>
              <w:rPr>
                <w:noProof/>
                <w:webHidden/>
              </w:rPr>
              <w:fldChar w:fldCharType="separate"/>
            </w:r>
            <w:r>
              <w:rPr>
                <w:noProof/>
                <w:webHidden/>
              </w:rPr>
              <w:t>9</w:t>
            </w:r>
            <w:r>
              <w:rPr>
                <w:noProof/>
                <w:webHidden/>
              </w:rPr>
              <w:fldChar w:fldCharType="end"/>
            </w:r>
          </w:hyperlink>
        </w:p>
        <w:p w14:paraId="37D9A102" w14:textId="00783377"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20" w:history="1">
            <w:r w:rsidRPr="00A302AD">
              <w:rPr>
                <w:rStyle w:val="Hyperlink"/>
                <w:noProof/>
              </w:rPr>
              <w:t>6</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Application Form Template: CIVITAS Forum 2026 Host City</w:t>
            </w:r>
            <w:r>
              <w:rPr>
                <w:noProof/>
                <w:webHidden/>
              </w:rPr>
              <w:tab/>
            </w:r>
            <w:r>
              <w:rPr>
                <w:noProof/>
                <w:webHidden/>
              </w:rPr>
              <w:fldChar w:fldCharType="begin"/>
            </w:r>
            <w:r>
              <w:rPr>
                <w:noProof/>
                <w:webHidden/>
              </w:rPr>
              <w:instrText xml:space="preserve"> PAGEREF _Toc200515220 \h </w:instrText>
            </w:r>
            <w:r>
              <w:rPr>
                <w:noProof/>
                <w:webHidden/>
              </w:rPr>
            </w:r>
            <w:r>
              <w:rPr>
                <w:noProof/>
                <w:webHidden/>
              </w:rPr>
              <w:fldChar w:fldCharType="separate"/>
            </w:r>
            <w:r>
              <w:rPr>
                <w:noProof/>
                <w:webHidden/>
              </w:rPr>
              <w:t>10</w:t>
            </w:r>
            <w:r>
              <w:rPr>
                <w:noProof/>
                <w:webHidden/>
              </w:rPr>
              <w:fldChar w:fldCharType="end"/>
            </w:r>
          </w:hyperlink>
        </w:p>
        <w:p w14:paraId="3302A717" w14:textId="27569A57" w:rsidR="0000687E" w:rsidRDefault="0000687E">
          <w:pPr>
            <w:pStyle w:val="TOC1"/>
            <w:tabs>
              <w:tab w:val="left" w:pos="440"/>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21" w:history="1">
            <w:r w:rsidRPr="00A302AD">
              <w:rPr>
                <w:rStyle w:val="Hyperlink"/>
                <w:noProof/>
              </w:rPr>
              <w:t>7</w:t>
            </w:r>
            <w:r>
              <w:rPr>
                <w:rFonts w:asciiTheme="minorHAnsi" w:eastAsiaTheme="minorEastAsia" w:hAnsiTheme="minorHAnsi" w:cstheme="minorBidi"/>
                <w:b w:val="0"/>
                <w:bCs w:val="0"/>
                <w:caps w:val="0"/>
                <w:noProof/>
                <w:kern w:val="2"/>
                <w:sz w:val="24"/>
                <w:szCs w:val="24"/>
                <w:lang w:eastAsia="en-GB"/>
                <w14:ligatures w14:val="standardContextual"/>
              </w:rPr>
              <w:tab/>
            </w:r>
            <w:r w:rsidRPr="00A302AD">
              <w:rPr>
                <w:rStyle w:val="Hyperlink"/>
                <w:noProof/>
              </w:rPr>
              <w:t>Evaluation Criteria and Weighting Matrix: CIVITAS Forum 2026 Host City Selection</w:t>
            </w:r>
            <w:r>
              <w:rPr>
                <w:noProof/>
                <w:webHidden/>
              </w:rPr>
              <w:tab/>
            </w:r>
            <w:r>
              <w:rPr>
                <w:noProof/>
                <w:webHidden/>
              </w:rPr>
              <w:fldChar w:fldCharType="begin"/>
            </w:r>
            <w:r>
              <w:rPr>
                <w:noProof/>
                <w:webHidden/>
              </w:rPr>
              <w:instrText xml:space="preserve"> PAGEREF _Toc200515221 \h </w:instrText>
            </w:r>
            <w:r>
              <w:rPr>
                <w:noProof/>
                <w:webHidden/>
              </w:rPr>
            </w:r>
            <w:r>
              <w:rPr>
                <w:noProof/>
                <w:webHidden/>
              </w:rPr>
              <w:fldChar w:fldCharType="separate"/>
            </w:r>
            <w:r>
              <w:rPr>
                <w:noProof/>
                <w:webHidden/>
              </w:rPr>
              <w:t>17</w:t>
            </w:r>
            <w:r>
              <w:rPr>
                <w:noProof/>
                <w:webHidden/>
              </w:rPr>
              <w:fldChar w:fldCharType="end"/>
            </w:r>
          </w:hyperlink>
        </w:p>
        <w:p w14:paraId="07D0DD46" w14:textId="03629E1B" w:rsidR="0000687E" w:rsidRDefault="0000687E">
          <w:pPr>
            <w:pStyle w:val="TOC1"/>
            <w:tabs>
              <w:tab w:val="right" w:leader="dot" w:pos="9054"/>
            </w:tabs>
            <w:rPr>
              <w:rFonts w:asciiTheme="minorHAnsi" w:eastAsiaTheme="minorEastAsia" w:hAnsiTheme="minorHAnsi" w:cstheme="minorBidi"/>
              <w:b w:val="0"/>
              <w:bCs w:val="0"/>
              <w:caps w:val="0"/>
              <w:noProof/>
              <w:kern w:val="2"/>
              <w:sz w:val="24"/>
              <w:szCs w:val="24"/>
              <w:lang w:eastAsia="en-GB"/>
              <w14:ligatures w14:val="standardContextual"/>
            </w:rPr>
          </w:pPr>
          <w:hyperlink w:anchor="_Toc200515222" w:history="1">
            <w:r w:rsidRPr="00A302AD">
              <w:rPr>
                <w:rStyle w:val="Hyperlink"/>
                <w:noProof/>
              </w:rPr>
              <w:t>ANNEX 1 - Organisational Responsibilities</w:t>
            </w:r>
            <w:r>
              <w:rPr>
                <w:noProof/>
                <w:webHidden/>
              </w:rPr>
              <w:tab/>
            </w:r>
            <w:r>
              <w:rPr>
                <w:noProof/>
                <w:webHidden/>
              </w:rPr>
              <w:fldChar w:fldCharType="begin"/>
            </w:r>
            <w:r>
              <w:rPr>
                <w:noProof/>
                <w:webHidden/>
              </w:rPr>
              <w:instrText xml:space="preserve"> PAGEREF _Toc200515222 \h </w:instrText>
            </w:r>
            <w:r>
              <w:rPr>
                <w:noProof/>
                <w:webHidden/>
              </w:rPr>
            </w:r>
            <w:r>
              <w:rPr>
                <w:noProof/>
                <w:webHidden/>
              </w:rPr>
              <w:fldChar w:fldCharType="separate"/>
            </w:r>
            <w:r>
              <w:rPr>
                <w:noProof/>
                <w:webHidden/>
              </w:rPr>
              <w:t>20</w:t>
            </w:r>
            <w:r>
              <w:rPr>
                <w:noProof/>
                <w:webHidden/>
              </w:rPr>
              <w:fldChar w:fldCharType="end"/>
            </w:r>
          </w:hyperlink>
        </w:p>
        <w:p w14:paraId="4EB7BD16" w14:textId="72C57794" w:rsidR="007F605A" w:rsidRDefault="007F605A">
          <w:r>
            <w:rPr>
              <w:b/>
              <w:bCs/>
              <w:noProof/>
            </w:rPr>
            <w:fldChar w:fldCharType="end"/>
          </w:r>
        </w:p>
      </w:sdtContent>
    </w:sdt>
    <w:p w14:paraId="4A04B17F" w14:textId="77777777" w:rsidR="00D224D5" w:rsidRDefault="00D224D5" w:rsidP="00D224D5">
      <w:pPr>
        <w:pBdr>
          <w:top w:val="nil"/>
          <w:left w:val="nil"/>
          <w:bottom w:val="nil"/>
          <w:right w:val="nil"/>
          <w:between w:val="nil"/>
        </w:pBdr>
        <w:spacing w:line="240" w:lineRule="auto"/>
        <w:rPr>
          <w:color w:val="000000"/>
          <w:szCs w:val="22"/>
        </w:rPr>
      </w:pPr>
    </w:p>
    <w:p w14:paraId="1724B30A" w14:textId="31577499" w:rsidR="00D224D5" w:rsidRDefault="00D224D5" w:rsidP="00D224D5"/>
    <w:p w14:paraId="5BFC9341" w14:textId="254E4C2B" w:rsidR="00862536" w:rsidRDefault="00862536" w:rsidP="00862536">
      <w:pPr>
        <w:pBdr>
          <w:top w:val="nil"/>
          <w:left w:val="nil"/>
          <w:bottom w:val="nil"/>
          <w:right w:val="nil"/>
          <w:between w:val="nil"/>
        </w:pBdr>
        <w:tabs>
          <w:tab w:val="right" w:pos="9054"/>
        </w:tabs>
        <w:spacing w:line="240" w:lineRule="auto"/>
      </w:pPr>
    </w:p>
    <w:p w14:paraId="1D6A5656" w14:textId="77777777" w:rsidR="001816C3" w:rsidRDefault="001816C3">
      <w:pPr>
        <w:spacing w:before="0" w:after="0" w:line="240" w:lineRule="auto"/>
        <w:jc w:val="left"/>
        <w:rPr>
          <w:rFonts w:eastAsia="MS Mincho"/>
          <w:b/>
          <w:bCs/>
          <w:color w:val="004494"/>
          <w:sz w:val="44"/>
        </w:rPr>
      </w:pPr>
      <w:r>
        <w:br w:type="page"/>
      </w:r>
    </w:p>
    <w:p w14:paraId="1817BADF" w14:textId="43A49EBB" w:rsidR="00D224D5" w:rsidRDefault="00D224D5" w:rsidP="00BB4786">
      <w:pPr>
        <w:pStyle w:val="CIVHeadline1"/>
        <w:outlineLvl w:val="0"/>
      </w:pPr>
      <w:bookmarkStart w:id="2" w:name="_Toc200515215"/>
      <w:r>
        <w:lastRenderedPageBreak/>
        <w:t>Introduction</w:t>
      </w:r>
      <w:bookmarkEnd w:id="2"/>
    </w:p>
    <w:p w14:paraId="5BA1A859" w14:textId="77777777" w:rsidR="00B92E16" w:rsidRDefault="00510C05" w:rsidP="00510C05">
      <w:pPr>
        <w:rPr>
          <w:color w:val="000000"/>
          <w:szCs w:val="22"/>
        </w:rPr>
      </w:pPr>
      <w:r w:rsidRPr="00510C05">
        <w:rPr>
          <w:color w:val="000000"/>
          <w:szCs w:val="22"/>
        </w:rPr>
        <w:t xml:space="preserve">CIVITAS is one of the European Union’s flagship initiatives for promoting and fostering sustainable urban mobility. </w:t>
      </w:r>
      <w:r w:rsidR="00B92E16" w:rsidRPr="00B92E16">
        <w:rPr>
          <w:color w:val="000000"/>
          <w:szCs w:val="22"/>
        </w:rPr>
        <w:t>Our network comprises over 380 cities from across the EU and beyond, all formally committed to the CIVITAS Initiative and actively implementing policies and measures that promote clean and sustainable urban transport.</w:t>
      </w:r>
    </w:p>
    <w:p w14:paraId="58224E8C" w14:textId="20183478" w:rsidR="00510C05" w:rsidRPr="00510C05" w:rsidRDefault="00510C05" w:rsidP="00510C05">
      <w:pPr>
        <w:rPr>
          <w:color w:val="000000"/>
          <w:szCs w:val="22"/>
        </w:rPr>
      </w:pPr>
      <w:r w:rsidRPr="00510C05">
        <w:rPr>
          <w:color w:val="000000"/>
          <w:szCs w:val="22"/>
        </w:rPr>
        <w:t xml:space="preserve">For </w:t>
      </w:r>
      <w:r w:rsidR="002C3BEC">
        <w:rPr>
          <w:color w:val="000000"/>
          <w:szCs w:val="22"/>
        </w:rPr>
        <w:t>more than</w:t>
      </w:r>
      <w:r w:rsidRPr="00510C05">
        <w:rPr>
          <w:color w:val="000000"/>
          <w:szCs w:val="22"/>
        </w:rPr>
        <w:t xml:space="preserve"> 20 years, the CIVITAS Forum Conference has served as the main event of the CIVITAS Initiative and has become one of Europe’s leading conferences on sustainable mobility. It provides an opportunity for dialogue and exchange between key actors, including city and industry representatives, decision makers, experts in urban mobility, academics and others.  </w:t>
      </w:r>
    </w:p>
    <w:p w14:paraId="20318261" w14:textId="50A8C0C1" w:rsidR="00B778FC" w:rsidRDefault="00801B24" w:rsidP="00510C05">
      <w:pPr>
        <w:rPr>
          <w:color w:val="000000"/>
          <w:szCs w:val="22"/>
        </w:rPr>
      </w:pPr>
      <w:r w:rsidRPr="00801B24">
        <w:rPr>
          <w:color w:val="000000"/>
          <w:szCs w:val="22"/>
        </w:rPr>
        <w:t xml:space="preserve">The </w:t>
      </w:r>
      <w:r w:rsidRPr="00801B24">
        <w:rPr>
          <w:b/>
          <w:bCs/>
          <w:color w:val="000000"/>
          <w:szCs w:val="22"/>
        </w:rPr>
        <w:t>CIVITAS Forum Conference 2026</w:t>
      </w:r>
      <w:r w:rsidRPr="00801B24">
        <w:rPr>
          <w:color w:val="000000"/>
          <w:szCs w:val="22"/>
        </w:rPr>
        <w:t xml:space="preserve"> will be the 20th edition of the event, continuing its legacy by providing a platform to showcase innovative mobility solutions and support Europe's urban mobility goals.</w:t>
      </w:r>
    </w:p>
    <w:p w14:paraId="580B659A" w14:textId="77777777" w:rsidR="00801B24" w:rsidRDefault="00801B24" w:rsidP="00510C05">
      <w:pPr>
        <w:rPr>
          <w:color w:val="000000"/>
          <w:szCs w:val="22"/>
        </w:rPr>
      </w:pPr>
    </w:p>
    <w:p w14:paraId="4C2A2395" w14:textId="77777777" w:rsidR="00AB0128" w:rsidRDefault="00B778FC" w:rsidP="00B778FC">
      <w:pPr>
        <w:rPr>
          <w:color w:val="000000"/>
          <w:szCs w:val="22"/>
        </w:rPr>
      </w:pPr>
      <w:r w:rsidRPr="00B778FC">
        <w:rPr>
          <w:b/>
          <w:bCs/>
          <w:color w:val="000000"/>
          <w:szCs w:val="22"/>
        </w:rPr>
        <w:t>Why host the CIVITAS Forum 2026?</w:t>
      </w:r>
      <w:r w:rsidRPr="00B778FC">
        <w:rPr>
          <w:color w:val="000000"/>
          <w:szCs w:val="22"/>
        </w:rPr>
        <w:t xml:space="preserve"> </w:t>
      </w:r>
    </w:p>
    <w:p w14:paraId="6729B6D1" w14:textId="0B2A9829" w:rsidR="00B778FC" w:rsidRPr="00B778FC" w:rsidRDefault="00B778FC" w:rsidP="00B778FC">
      <w:pPr>
        <w:rPr>
          <w:color w:val="000000"/>
          <w:szCs w:val="22"/>
        </w:rPr>
      </w:pPr>
      <w:r w:rsidRPr="00B778FC">
        <w:rPr>
          <w:color w:val="000000"/>
          <w:szCs w:val="22"/>
        </w:rPr>
        <w:t>Hosting the Forum is a unique opportunity to put your city on the international map of sustainable mobility. It allows you to demonstrate local achievements, share best practices, and connect with hundreds of urban mobility stakeholders (in recent editions, up to ~</w:t>
      </w:r>
      <w:r w:rsidR="00797FD3">
        <w:rPr>
          <w:color w:val="000000"/>
          <w:szCs w:val="22"/>
        </w:rPr>
        <w:t>5</w:t>
      </w:r>
      <w:r w:rsidRPr="00B778FC">
        <w:rPr>
          <w:color w:val="000000"/>
          <w:szCs w:val="22"/>
        </w:rPr>
        <w:t xml:space="preserve">00 delegates). The event draws intense media attention and offers the host city a chance to highlight its innovations, cultural heritage, and commitment to green mobility to a Europe-wide audience. By hosting discussions on cutting-edge urban transport solutions, your city can influence EU-wide debates and reinforce its role as a leader in the mobility </w:t>
      </w:r>
      <w:r w:rsidR="00963099">
        <w:rPr>
          <w:color w:val="000000"/>
          <w:szCs w:val="22"/>
        </w:rPr>
        <w:t>field</w:t>
      </w:r>
      <w:r w:rsidRPr="00B778FC">
        <w:rPr>
          <w:color w:val="000000"/>
          <w:szCs w:val="22"/>
        </w:rPr>
        <w:t>.</w:t>
      </w:r>
    </w:p>
    <w:p w14:paraId="33B9F36F" w14:textId="77777777" w:rsidR="00963099" w:rsidRDefault="00963099" w:rsidP="00B778FC">
      <w:pPr>
        <w:rPr>
          <w:color w:val="000000"/>
          <w:szCs w:val="22"/>
        </w:rPr>
      </w:pPr>
    </w:p>
    <w:p w14:paraId="1CC3917F" w14:textId="77777777" w:rsidR="00C50F9E" w:rsidRPr="00C50F9E" w:rsidRDefault="00C50F9E" w:rsidP="00C50F9E">
      <w:pPr>
        <w:rPr>
          <w:b/>
          <w:bCs/>
          <w:color w:val="000000"/>
          <w:szCs w:val="22"/>
        </w:rPr>
      </w:pPr>
      <w:r w:rsidRPr="00C50F9E">
        <w:rPr>
          <w:b/>
          <w:bCs/>
          <w:color w:val="000000"/>
          <w:szCs w:val="22"/>
        </w:rPr>
        <w:t>2026 Focus – Sustainable Mobility and EU Goals</w:t>
      </w:r>
    </w:p>
    <w:p w14:paraId="15B16DEF" w14:textId="77777777" w:rsidR="00C50F9E" w:rsidRPr="00C50F9E" w:rsidRDefault="00C50F9E" w:rsidP="00C50F9E">
      <w:pPr>
        <w:rPr>
          <w:color w:val="000000"/>
          <w:szCs w:val="22"/>
        </w:rPr>
      </w:pPr>
      <w:r w:rsidRPr="00C50F9E">
        <w:rPr>
          <w:color w:val="000000"/>
          <w:szCs w:val="22"/>
        </w:rPr>
        <w:t>The CIVITAS Initiative seeks a host city that meets all logistical requirements and demonstrates excellence in sustainable urban mobility policies and practices. Cities should align closely with European mobility priorities, including the EU’s Sustainable and Smart Mobility Strategy and its goals for green, healthy, innovative, and inclusive mobility. Host cities must also contribute to European climate and transport targets, such as those outlined in the European Green Deal and the mission for climate-neutral cities.</w:t>
      </w:r>
    </w:p>
    <w:p w14:paraId="5AE2A598" w14:textId="0C05F762" w:rsidR="006E7178" w:rsidRPr="00C50F9E" w:rsidRDefault="00C50F9E" w:rsidP="00C50F9E">
      <w:pPr>
        <w:rPr>
          <w:color w:val="000000"/>
          <w:szCs w:val="22"/>
        </w:rPr>
      </w:pPr>
      <w:r w:rsidRPr="00C50F9E">
        <w:rPr>
          <w:color w:val="000000"/>
          <w:szCs w:val="22"/>
        </w:rPr>
        <w:t>The CIVITAS Forum 2026 will be a fully in-person event emphasizing networking and practical learning through site visits. It will connect directly with broader EU initiatives and will be coordinated by the CIVITAS Secretariat under the CIVITAS MUSE project, the current EU-funded coordination action supporting the CIVITAS Initiative.</w:t>
      </w:r>
    </w:p>
    <w:p w14:paraId="46AA2645" w14:textId="77777777" w:rsidR="00C50F9E" w:rsidRDefault="00C50F9E" w:rsidP="00C50F9E">
      <w:pPr>
        <w:rPr>
          <w:color w:val="000000"/>
          <w:szCs w:val="22"/>
        </w:rPr>
      </w:pPr>
    </w:p>
    <w:p w14:paraId="4DE8F172" w14:textId="77777777" w:rsidR="00A5511E" w:rsidRDefault="00B778FC" w:rsidP="00B778FC">
      <w:pPr>
        <w:rPr>
          <w:color w:val="000000"/>
          <w:szCs w:val="22"/>
        </w:rPr>
      </w:pPr>
      <w:r w:rsidRPr="006E7178">
        <w:rPr>
          <w:b/>
          <w:bCs/>
          <w:color w:val="000000"/>
          <w:szCs w:val="22"/>
        </w:rPr>
        <w:t>Who can apply:</w:t>
      </w:r>
      <w:r w:rsidRPr="00B778FC">
        <w:rPr>
          <w:color w:val="000000"/>
          <w:szCs w:val="22"/>
        </w:rPr>
        <w:t xml:space="preserve"> The call is open to all European cities that are committed to sustainable mobility. </w:t>
      </w:r>
    </w:p>
    <w:p w14:paraId="7C9B86C8" w14:textId="36EA19B4" w:rsidR="0095137F" w:rsidRDefault="00B778FC" w:rsidP="00B778FC">
      <w:pPr>
        <w:rPr>
          <w:color w:val="000000"/>
          <w:szCs w:val="22"/>
        </w:rPr>
      </w:pPr>
      <w:r w:rsidRPr="00A5511E">
        <w:rPr>
          <w:color w:val="000000"/>
          <w:szCs w:val="22"/>
          <w:u w:val="single"/>
        </w:rPr>
        <w:t>Note:</w:t>
      </w:r>
      <w:r w:rsidRPr="00B778FC">
        <w:rPr>
          <w:color w:val="000000"/>
          <w:szCs w:val="22"/>
        </w:rPr>
        <w:t xml:space="preserve"> Candidate cities must be </w:t>
      </w:r>
      <w:r w:rsidR="006E7178">
        <w:rPr>
          <w:color w:val="000000"/>
          <w:szCs w:val="22"/>
        </w:rPr>
        <w:t xml:space="preserve">part </w:t>
      </w:r>
      <w:r w:rsidRPr="00B778FC">
        <w:rPr>
          <w:color w:val="000000"/>
          <w:szCs w:val="22"/>
        </w:rPr>
        <w:t xml:space="preserve">of the CIVITAS </w:t>
      </w:r>
      <w:r w:rsidR="006E7178">
        <w:rPr>
          <w:color w:val="000000"/>
          <w:szCs w:val="22"/>
        </w:rPr>
        <w:t>Network of Cities</w:t>
      </w:r>
      <w:r w:rsidRPr="00B778FC">
        <w:rPr>
          <w:color w:val="000000"/>
          <w:szCs w:val="22"/>
        </w:rPr>
        <w:t xml:space="preserve"> (cities not yet in the network should join before applying). The European Commission encourages applications </w:t>
      </w:r>
      <w:r w:rsidRPr="00B778FC">
        <w:rPr>
          <w:color w:val="000000"/>
          <w:szCs w:val="22"/>
        </w:rPr>
        <w:lastRenderedPageBreak/>
        <w:t xml:space="preserve">especially from </w:t>
      </w:r>
      <w:r w:rsidR="006E7178">
        <w:rPr>
          <w:color w:val="000000"/>
          <w:szCs w:val="22"/>
        </w:rPr>
        <w:t>cities and countries</w:t>
      </w:r>
      <w:r w:rsidRPr="00B778FC">
        <w:rPr>
          <w:color w:val="000000"/>
          <w:szCs w:val="22"/>
        </w:rPr>
        <w:t xml:space="preserve"> that have not previously hosted a CIVITAS Forum, to ensure geographic diversity. Active involvement in other EU mobility initiatives (e.g. involvement in CIVITAS projects, European Mobility Week, </w:t>
      </w:r>
      <w:r w:rsidR="00397879">
        <w:rPr>
          <w:color w:val="000000"/>
          <w:szCs w:val="22"/>
        </w:rPr>
        <w:t>Mission Cities</w:t>
      </w:r>
      <w:r w:rsidRPr="00B778FC">
        <w:rPr>
          <w:color w:val="000000"/>
          <w:szCs w:val="22"/>
        </w:rPr>
        <w:t>) will be considered plus in the evaluation.</w:t>
      </w:r>
    </w:p>
    <w:p w14:paraId="7A0375ED" w14:textId="77777777" w:rsidR="0095137F" w:rsidRDefault="0095137F" w:rsidP="00D224D5"/>
    <w:p w14:paraId="548BF73C" w14:textId="77777777" w:rsidR="006426C4" w:rsidRPr="00B730A6" w:rsidRDefault="006426C4" w:rsidP="001816C3">
      <w:pPr>
        <w:pStyle w:val="CIVHeadline1"/>
        <w:outlineLvl w:val="0"/>
      </w:pPr>
      <w:bookmarkStart w:id="3" w:name="_Toc200515216"/>
      <w:r w:rsidRPr="00B730A6">
        <w:t>Host City Responsibilities</w:t>
      </w:r>
      <w:bookmarkEnd w:id="3"/>
    </w:p>
    <w:p w14:paraId="40F4700C" w14:textId="77777777" w:rsidR="000E10D1" w:rsidRDefault="000E10D1" w:rsidP="000E10D1">
      <w:r>
        <w:t xml:space="preserve">Hosting the CIVITAS Forum involves collaboration between the selected city, the European Commission, and the CIVITAS Initiative’s support team. While shared responsibilities are outlined in </w:t>
      </w:r>
      <w:r w:rsidRPr="0047286F">
        <w:rPr>
          <w:b/>
          <w:bCs/>
        </w:rPr>
        <w:t>Annex 1</w:t>
      </w:r>
      <w:r>
        <w:t xml:space="preserve"> at the end of this document, this section specifically addresses the host city’s primary duties.</w:t>
      </w:r>
    </w:p>
    <w:p w14:paraId="53089A62" w14:textId="77777777" w:rsidR="0047286F" w:rsidRDefault="000E10D1" w:rsidP="0047286F">
      <w:r>
        <w:t>The host city is primarily responsible for the practical and logistical organization of the conference. Key responsibilities include:</w:t>
      </w:r>
    </w:p>
    <w:p w14:paraId="2598FA98" w14:textId="5DD189F5" w:rsidR="005B0593" w:rsidRDefault="006426C4" w:rsidP="00315EF8">
      <w:pPr>
        <w:pStyle w:val="ListParagraph"/>
        <w:numPr>
          <w:ilvl w:val="0"/>
          <w:numId w:val="6"/>
        </w:numPr>
      </w:pPr>
      <w:r w:rsidRPr="00F82830">
        <w:rPr>
          <w:b/>
          <w:bCs/>
          <w:u w:val="single"/>
        </w:rPr>
        <w:t>Venue and Infrastructure:</w:t>
      </w:r>
      <w:r w:rsidR="00F82830" w:rsidRPr="00F82830">
        <w:rPr>
          <w:b/>
          <w:bCs/>
        </w:rPr>
        <w:t xml:space="preserve"> </w:t>
      </w:r>
      <w:r>
        <w:t xml:space="preserve">Provide a suitable conference venue for </w:t>
      </w:r>
      <w:r w:rsidR="00AD4CDD" w:rsidRPr="00AD4CDD">
        <w:rPr>
          <w:b/>
          <w:bCs/>
        </w:rPr>
        <w:t>three (</w:t>
      </w:r>
      <w:r w:rsidRPr="00AD4CDD">
        <w:rPr>
          <w:b/>
          <w:bCs/>
        </w:rPr>
        <w:t>3</w:t>
      </w:r>
      <w:r w:rsidR="00AD4CDD" w:rsidRPr="00AD4CDD">
        <w:rPr>
          <w:b/>
          <w:bCs/>
        </w:rPr>
        <w:t>)</w:t>
      </w:r>
      <w:r w:rsidRPr="00AD4CDD">
        <w:rPr>
          <w:b/>
          <w:bCs/>
        </w:rPr>
        <w:t xml:space="preserve"> days</w:t>
      </w:r>
      <w:r>
        <w:t xml:space="preserve"> capable of accommodating plenary sessions (approximately </w:t>
      </w:r>
      <w:r w:rsidR="00E1752F" w:rsidRPr="00AD4CDD">
        <w:rPr>
          <w:b/>
          <w:bCs/>
        </w:rPr>
        <w:t>450-</w:t>
      </w:r>
      <w:r w:rsidRPr="00AD4CDD">
        <w:rPr>
          <w:b/>
          <w:bCs/>
        </w:rPr>
        <w:t>5</w:t>
      </w:r>
      <w:r w:rsidR="00E1752F" w:rsidRPr="00AD4CDD">
        <w:rPr>
          <w:b/>
          <w:bCs/>
        </w:rPr>
        <w:t>50</w:t>
      </w:r>
      <w:r>
        <w:t xml:space="preserve"> participants in one hall) and at least </w:t>
      </w:r>
      <w:r w:rsidR="00AD4CDD" w:rsidRPr="00AD4CDD">
        <w:rPr>
          <w:b/>
          <w:bCs/>
        </w:rPr>
        <w:t>three (</w:t>
      </w:r>
      <w:r w:rsidRPr="00AD4CDD">
        <w:rPr>
          <w:b/>
          <w:bCs/>
        </w:rPr>
        <w:t>3</w:t>
      </w:r>
      <w:r w:rsidR="00AD4CDD" w:rsidRPr="00AD4CDD">
        <w:rPr>
          <w:b/>
          <w:bCs/>
        </w:rPr>
        <w:t>)</w:t>
      </w:r>
      <w:r w:rsidRPr="00AD4CDD">
        <w:rPr>
          <w:b/>
          <w:bCs/>
        </w:rPr>
        <w:t xml:space="preserve"> parallel breakout sessions</w:t>
      </w:r>
      <w:r>
        <w:t xml:space="preserve"> (rooms for ~1</w:t>
      </w:r>
      <w:r w:rsidR="00E1752F">
        <w:t>20</w:t>
      </w:r>
      <w:r>
        <w:t xml:space="preserve"> each). </w:t>
      </w:r>
      <w:r w:rsidR="00594DD4" w:rsidRPr="00594DD4">
        <w:t>The venue should include additional meeting rooms for side meetings (e.g., CIVITAS side events, project meetings, European Commission meetings), a spacious exhibition and networking area with a dedicated space for pitches or agora sessions, and a designated office area for the conference secretariat and organisers. The host city must ensure that all venues comply with safety and accessibility requirements, including appropriate health, safety, and emergency measures.</w:t>
      </w:r>
    </w:p>
    <w:p w14:paraId="53DB07F9" w14:textId="77777777" w:rsidR="001D3FC6" w:rsidRDefault="006426C4" w:rsidP="00315EF8">
      <w:pPr>
        <w:pStyle w:val="ListParagraph"/>
        <w:numPr>
          <w:ilvl w:val="0"/>
          <w:numId w:val="6"/>
        </w:numPr>
      </w:pPr>
      <w:r w:rsidRPr="005B0593">
        <w:rPr>
          <w:b/>
          <w:bCs/>
          <w:u w:val="single"/>
        </w:rPr>
        <w:t>Logistics and Equipment:</w:t>
      </w:r>
      <w:r>
        <w:t xml:space="preserve"> Manage all on-site logistics. This entails providing necessary technical equipment (audio-visual systems, projectors, microphones, Wi-Fi) for all sessions, arranging simultaneous interpretation services if required (the Forum is typically conducted in English, but interpretation to/from local language or other languages may be considered), and installing signage and branding (CIVITAS and EU logos) throughout the venue. The host city should also set up an on-site registration/information desk with staff to assist participants.</w:t>
      </w:r>
    </w:p>
    <w:p w14:paraId="6D8496ED" w14:textId="77777777" w:rsidR="00060ABC" w:rsidRDefault="006426C4" w:rsidP="00315EF8">
      <w:pPr>
        <w:pStyle w:val="ListParagraph"/>
        <w:numPr>
          <w:ilvl w:val="0"/>
          <w:numId w:val="6"/>
        </w:numPr>
      </w:pPr>
      <w:r w:rsidRPr="001D3FC6">
        <w:rPr>
          <w:b/>
          <w:bCs/>
          <w:u w:val="single"/>
        </w:rPr>
        <w:t>Site Visits and Demonstrations:</w:t>
      </w:r>
      <w:r>
        <w:t xml:space="preserve"> Develop and organize an engaging programme of site visits showcasing the city’s sustainable mobility solutions. This includes identifying compelling sites/projects (e.g. innovative public transport, cycling infrastructure, pedestrian zones, urban logistics hubs, etc.), providing knowledgeable guides or experts to explain the sites, and arranging transport for participants to the site visit locations if needed. The site visits should highlight not only successes but also how challenges were overcome, offering real learning experiences.</w:t>
      </w:r>
    </w:p>
    <w:p w14:paraId="4EE75FC0" w14:textId="7AF65CB3" w:rsidR="00AC5CF4" w:rsidRDefault="006426C4" w:rsidP="00315EF8">
      <w:pPr>
        <w:pStyle w:val="ListParagraph"/>
        <w:numPr>
          <w:ilvl w:val="0"/>
          <w:numId w:val="6"/>
        </w:numPr>
      </w:pPr>
      <w:r w:rsidRPr="00060ABC">
        <w:rPr>
          <w:b/>
          <w:bCs/>
          <w:u w:val="single"/>
        </w:rPr>
        <w:t xml:space="preserve">Social Events: </w:t>
      </w:r>
      <w:r>
        <w:t>Arrange an attractive social programme for networking, such as an opening reception and a conference dinner. The host city typically provides a welcome</w:t>
      </w:r>
      <w:r w:rsidR="00B80982">
        <w:t xml:space="preserve"> networking</w:t>
      </w:r>
      <w:r>
        <w:t xml:space="preserve"> cocktail (e.g. at City Hall or a landmark venue) and a dinner for participants, showcasing local culture and hospitality. These events are important for the Forum’s community-building, and costs can be partially covered by sponsorship.</w:t>
      </w:r>
    </w:p>
    <w:p w14:paraId="7658F3E8" w14:textId="77777777" w:rsidR="00AE04A9" w:rsidRDefault="006426C4" w:rsidP="00315EF8">
      <w:pPr>
        <w:pStyle w:val="ListParagraph"/>
        <w:numPr>
          <w:ilvl w:val="0"/>
          <w:numId w:val="6"/>
        </w:numPr>
      </w:pPr>
      <w:r w:rsidRPr="00AE04A9">
        <w:rPr>
          <w:b/>
          <w:bCs/>
          <w:u w:val="single"/>
        </w:rPr>
        <w:t>Accommodation and Transport for Participants:</w:t>
      </w:r>
      <w:r>
        <w:t xml:space="preserve"> Ensure a range of accommodation options for visitors. The host should secure </w:t>
      </w:r>
      <w:proofErr w:type="gramStart"/>
      <w:r>
        <w:t>a sufficient number of</w:t>
      </w:r>
      <w:proofErr w:type="gramEnd"/>
      <w:r>
        <w:t xml:space="preserve"> hotel rooms (at least ~</w:t>
      </w:r>
      <w:r w:rsidR="00AC5CF4">
        <w:t>3</w:t>
      </w:r>
      <w:r w:rsidR="00274CDA">
        <w:t>00</w:t>
      </w:r>
      <w:r>
        <w:t xml:space="preserve"> rooms, but ideally more to accommodate </w:t>
      </w:r>
      <w:r w:rsidR="00AC5CF4">
        <w:t>5</w:t>
      </w:r>
      <w:r>
        <w:t xml:space="preserve">00+ attendees) in various price </w:t>
      </w:r>
      <w:r>
        <w:lastRenderedPageBreak/>
        <w:t>categories near the venue. It is encouraged to negotiate block bookings or discounted rates for participants. Additionally, provide information on travel to the city and within the city: e.g. flights and train connections to your city, and local public transport access from hotels to the venue. The host is expected to offer free public transport passes for all participants during the conference days (or an equivalent arrangement to encourage use of sustainable transport). If needed, arranging shuttle buses (e.g. from venue to site visit locations or for any event not easily reachable by public transport) is also part of the host’s tas</w:t>
      </w:r>
      <w:r w:rsidR="00AE04A9">
        <w:t>k</w:t>
      </w:r>
      <w:r>
        <w:t>.</w:t>
      </w:r>
    </w:p>
    <w:p w14:paraId="3571BE72" w14:textId="48FC640B" w:rsidR="00AE04A9" w:rsidRDefault="006426C4" w:rsidP="00315EF8">
      <w:pPr>
        <w:pStyle w:val="ListParagraph"/>
        <w:numPr>
          <w:ilvl w:val="0"/>
          <w:numId w:val="6"/>
        </w:numPr>
      </w:pPr>
      <w:r w:rsidRPr="00AE04A9">
        <w:rPr>
          <w:b/>
          <w:bCs/>
          <w:u w:val="single"/>
        </w:rPr>
        <w:t>Local Staffing and Volunteers:</w:t>
      </w:r>
      <w:r>
        <w:t xml:space="preserve"> Dedicate adequate staff (or trained volunteers) to support the event. Approximately 700 person-hours of local staff effort were required for previous editions – </w:t>
      </w:r>
      <w:r w:rsidR="00212386">
        <w:t>these covers</w:t>
      </w:r>
      <w:r>
        <w:t xml:space="preserve"> preparing materials, coordinating logistics, liaising with suppliers, managing registration desks, etc. The host city team will work closely with CIVITAS Secretariat staff in the run-up and during the event.</w:t>
      </w:r>
    </w:p>
    <w:p w14:paraId="411A568B" w14:textId="75DEE9EC" w:rsidR="00605498" w:rsidRDefault="006426C4" w:rsidP="00315EF8">
      <w:pPr>
        <w:pStyle w:val="ListParagraph"/>
        <w:numPr>
          <w:ilvl w:val="0"/>
          <w:numId w:val="6"/>
        </w:numPr>
      </w:pPr>
      <w:r w:rsidRPr="00AE04A9">
        <w:rPr>
          <w:b/>
          <w:bCs/>
          <w:u w:val="single"/>
        </w:rPr>
        <w:t>Promotion and Media:</w:t>
      </w:r>
      <w:r>
        <w:t xml:space="preserve"> Conduct local promotion and outreach for the conference. The host city should leverage local media and networks to publicize the event, and if possible, identify local sponsors or partners to support certain aspects (e.g. a public transport operator sponsoring free transit, local companies contributing to the gala). A joint press conference with the European Commission is usually held in the host city to open the Forum; the host should assist in organizing this and in issuing press releases to local/regional media</w:t>
      </w:r>
      <w:r w:rsidR="00605498">
        <w:t>.</w:t>
      </w:r>
    </w:p>
    <w:p w14:paraId="769285D8" w14:textId="0A95A191" w:rsidR="007D4804" w:rsidRDefault="006426C4" w:rsidP="00315EF8">
      <w:pPr>
        <w:pStyle w:val="ListParagraph"/>
        <w:numPr>
          <w:ilvl w:val="0"/>
          <w:numId w:val="6"/>
        </w:numPr>
      </w:pPr>
      <w:r w:rsidRPr="007D4804">
        <w:rPr>
          <w:b/>
          <w:bCs/>
          <w:u w:val="single"/>
        </w:rPr>
        <w:t>Financial Contribution:</w:t>
      </w:r>
      <w:r>
        <w:t xml:space="preserve"> Contribute to the event costs. For the CIVITAS Forum 2026, the host city is expected to cover an estimated €60,000 in expenses. This typically includes venue rental, on-site catering (coffee breaks, possibly one or two lunches), interpretation services, any local entertainment or cultural activities, local transport arrangements, and other logistical costs. The CIVITAS </w:t>
      </w:r>
      <w:r w:rsidR="007D4804">
        <w:t>Initiative</w:t>
      </w:r>
      <w:r>
        <w:t xml:space="preserve"> (funded by the European Commission) will co-finance other major items – for example, support some catering costs, cover speaker </w:t>
      </w:r>
      <w:r w:rsidR="00E05AF2">
        <w:t>travels</w:t>
      </w:r>
      <w:r>
        <w:t xml:space="preserve"> reimbursements or fees, conference materials, and central organizational costs – up to a similar amount in co-funding. However, host cities should demonstrate the financial capability and commitment to shoulder around </w:t>
      </w:r>
      <w:r w:rsidR="007D4804">
        <w:t xml:space="preserve">€60,000 </w:t>
      </w:r>
      <w:r>
        <w:t>of the budget, as well as provide in-kind support (staff time, venue preparation, etc.). Hosting the Forum also implies seeking efficiencies or additional sponsorship to manage costs effectively.</w:t>
      </w:r>
    </w:p>
    <w:p w14:paraId="74BEA12A" w14:textId="71608076" w:rsidR="006426C4" w:rsidRDefault="006426C4" w:rsidP="00315EF8">
      <w:pPr>
        <w:pStyle w:val="ListParagraph"/>
        <w:numPr>
          <w:ilvl w:val="0"/>
          <w:numId w:val="6"/>
        </w:numPr>
      </w:pPr>
      <w:r w:rsidRPr="007D4804">
        <w:rPr>
          <w:b/>
          <w:bCs/>
          <w:u w:val="single"/>
        </w:rPr>
        <w:t>Collaboration with Organisers:</w:t>
      </w:r>
      <w:r>
        <w:t xml:space="preserve"> The host city must work in close partnership with the European Commission’s team and CIVITAS MUSE Secretariat. This includes participating in regular planning meetings (often virtual, plus </w:t>
      </w:r>
      <w:r w:rsidR="00BA2A24">
        <w:t>at least 1</w:t>
      </w:r>
      <w:r>
        <w:t xml:space="preserve"> in-person preparatory meetings in the city), contributing to the development of the event programme (e.g. suggesting high-level local speakers, providing input on session topics of local interest), and ensuring the CIVITAS branding is used consistently on all materials. The host will join the conference Organising Committee and must be flexible and responsive to coordinate all aspects of the event.</w:t>
      </w:r>
    </w:p>
    <w:p w14:paraId="5827D547" w14:textId="77777777" w:rsidR="00352556" w:rsidRDefault="00352556" w:rsidP="00352556">
      <w:r>
        <w:t xml:space="preserve">The responsibilities outlined above will be further detailed in a Memorandum of Understanding (MoU) with the selected host city. While extensive, these tasks will be strongly supported by the experience of the CIVITAS Initiative and the European Commission (DG MOVE and CINEA) teams. A clear division of tasks will be established to effectively combine the host city's </w:t>
      </w:r>
      <w:r>
        <w:lastRenderedPageBreak/>
        <w:t>local knowledge and the CIVITAS Secretariat’s conference-organizing expertise, ensuring a successful Forum.</w:t>
      </w:r>
    </w:p>
    <w:p w14:paraId="6D1B8B7A" w14:textId="7989411B" w:rsidR="00962703" w:rsidRPr="00352556" w:rsidRDefault="00352556" w:rsidP="00352556">
      <w:pPr>
        <w:rPr>
          <w:b/>
          <w:bCs/>
        </w:rPr>
      </w:pPr>
      <w:r>
        <w:t xml:space="preserve">For a detailed overview of responsibilities shared between the host city, the European Commission (DG MOVE and CINEA), and the CIVITAS MUSE coordination team, please refer to </w:t>
      </w:r>
      <w:r w:rsidRPr="00352556">
        <w:rPr>
          <w:b/>
          <w:bCs/>
        </w:rPr>
        <w:t>Annex 1.</w:t>
      </w:r>
    </w:p>
    <w:p w14:paraId="3375BB77" w14:textId="77777777" w:rsidR="00D224D5" w:rsidRDefault="00D224D5" w:rsidP="00D224D5"/>
    <w:p w14:paraId="7F208833" w14:textId="77777777" w:rsidR="0094517F" w:rsidRPr="00B730A6" w:rsidRDefault="0094517F" w:rsidP="001816C3">
      <w:pPr>
        <w:pStyle w:val="CIVHeadline1"/>
        <w:outlineLvl w:val="0"/>
      </w:pPr>
      <w:bookmarkStart w:id="4" w:name="_Toc200515217"/>
      <w:r w:rsidRPr="00B730A6">
        <w:t>Host City Selection Criteria</w:t>
      </w:r>
      <w:bookmarkEnd w:id="4"/>
    </w:p>
    <w:p w14:paraId="1E16187F" w14:textId="7A9326D7" w:rsidR="0094517F" w:rsidRDefault="0094517F" w:rsidP="0094517F">
      <w:r>
        <w:t>All applications will be evaluated by a selection committee comprising European Commission and CIVITAS Secretariat representatives. Cities should carefully address each of the criteria below in their application (see “Application Form” section) and provide clear evidence and examples. The goal is to identify a host city that excels both in practical capability and in sustainable mobility ambition.</w:t>
      </w:r>
    </w:p>
    <w:p w14:paraId="50B67F4D" w14:textId="77777777" w:rsidR="0094517F" w:rsidRDefault="0094517F" w:rsidP="0094517F">
      <w:r>
        <w:t>Main evaluation dimensions include:</w:t>
      </w:r>
    </w:p>
    <w:p w14:paraId="32DA1CEA" w14:textId="7DF73C54" w:rsidR="00663040" w:rsidRDefault="0094517F" w:rsidP="00315EF8">
      <w:pPr>
        <w:pStyle w:val="ListParagraph"/>
        <w:numPr>
          <w:ilvl w:val="0"/>
          <w:numId w:val="7"/>
        </w:numPr>
      </w:pPr>
      <w:r w:rsidRPr="00663040">
        <w:rPr>
          <w:b/>
          <w:bCs/>
          <w:u w:val="single"/>
        </w:rPr>
        <w:t xml:space="preserve">Political </w:t>
      </w:r>
      <w:r w:rsidR="007F4CFE">
        <w:rPr>
          <w:b/>
          <w:bCs/>
          <w:u w:val="single"/>
        </w:rPr>
        <w:t>c</w:t>
      </w:r>
      <w:r w:rsidRPr="00663040">
        <w:rPr>
          <w:b/>
          <w:bCs/>
          <w:u w:val="single"/>
        </w:rPr>
        <w:t xml:space="preserve">ommitment &amp; </w:t>
      </w:r>
      <w:r w:rsidR="007F4CFE">
        <w:rPr>
          <w:b/>
          <w:bCs/>
          <w:u w:val="single"/>
        </w:rPr>
        <w:t>s</w:t>
      </w:r>
      <w:r w:rsidRPr="00663040">
        <w:rPr>
          <w:b/>
          <w:bCs/>
          <w:u w:val="single"/>
        </w:rPr>
        <w:t>upport:</w:t>
      </w:r>
      <w:r>
        <w:t xml:space="preserve"> Demonstrated high-level political backing to host the Forum. This includes an active commitment from the city’s mayor and governing leadership to champion the event, as well as support from national or regional authorities. Letters of intent or support from the </w:t>
      </w:r>
      <w:proofErr w:type="gramStart"/>
      <w:r>
        <w:t>Mayor</w:t>
      </w:r>
      <w:proofErr w:type="gramEnd"/>
      <w:r>
        <w:t xml:space="preserve"> and relevant Ministers or agencies are highly value. The city should show it is eager to (co)organise a high-level political event and can attract political participation (e.g. mayors, city leaders from across Europe) to the Forum.</w:t>
      </w:r>
    </w:p>
    <w:p w14:paraId="2F66E480" w14:textId="466C16AB" w:rsidR="00663040" w:rsidRDefault="0094517F" w:rsidP="00315EF8">
      <w:pPr>
        <w:pStyle w:val="ListParagraph"/>
        <w:numPr>
          <w:ilvl w:val="0"/>
          <w:numId w:val="7"/>
        </w:numPr>
      </w:pPr>
      <w:r w:rsidRPr="00663040">
        <w:rPr>
          <w:b/>
          <w:bCs/>
          <w:u w:val="single"/>
        </w:rPr>
        <w:t xml:space="preserve">Local </w:t>
      </w:r>
      <w:r w:rsidR="007F4CFE">
        <w:rPr>
          <w:b/>
          <w:bCs/>
          <w:u w:val="single"/>
        </w:rPr>
        <w:t>s</w:t>
      </w:r>
      <w:r w:rsidRPr="00663040">
        <w:rPr>
          <w:b/>
          <w:bCs/>
          <w:u w:val="single"/>
        </w:rPr>
        <w:t xml:space="preserve">ustainable </w:t>
      </w:r>
      <w:r w:rsidR="007F4CFE">
        <w:rPr>
          <w:b/>
          <w:bCs/>
          <w:u w:val="single"/>
        </w:rPr>
        <w:t>m</w:t>
      </w:r>
      <w:r w:rsidRPr="00663040">
        <w:rPr>
          <w:b/>
          <w:bCs/>
          <w:u w:val="single"/>
        </w:rPr>
        <w:t xml:space="preserve">obility </w:t>
      </w:r>
      <w:r w:rsidR="007F4CFE">
        <w:rPr>
          <w:b/>
          <w:bCs/>
          <w:u w:val="single"/>
        </w:rPr>
        <w:t>a</w:t>
      </w:r>
      <w:r w:rsidRPr="00663040">
        <w:rPr>
          <w:b/>
          <w:bCs/>
          <w:u w:val="single"/>
        </w:rPr>
        <w:t>chievements:</w:t>
      </w:r>
      <w:r>
        <w:t xml:space="preserve"> The extent to which the city has implemented innovative and effective sustainable urban mobility measures. We will look at the city’s track record in areas such as public transport improvements, active mobility (cycling, walking) infrastructure, traffic reduction/management, urban vehicle access regulations, clean vehicle deployment, mobility-as-a-service or digital mobility solutions, inclusive mobility, etc. Cities should highlight flagship projects and achievements (ideally with measurable results) that align with CIVITAS’s mission of cleaner and better transport. A strong history of initiatives – especially those that are innovative or pioneering in your national context – will score highly. The city’s ability to showcase these achievements through conference site visits is also considered (we expect a “living laboratory” experience for participants). (Note: involvement in past CIVITAS demonstration projects or similar EU projects is a plus and can be mentioned here or under EU engagement.)</w:t>
      </w:r>
    </w:p>
    <w:p w14:paraId="556C38E5" w14:textId="68BBC229" w:rsidR="00663040" w:rsidRDefault="0094517F" w:rsidP="00315EF8">
      <w:pPr>
        <w:pStyle w:val="ListParagraph"/>
        <w:numPr>
          <w:ilvl w:val="0"/>
          <w:numId w:val="7"/>
        </w:numPr>
      </w:pPr>
      <w:r w:rsidRPr="00663040">
        <w:rPr>
          <w:b/>
          <w:bCs/>
          <w:u w:val="single"/>
        </w:rPr>
        <w:t xml:space="preserve">Alignment with European </w:t>
      </w:r>
      <w:r w:rsidR="007F4CFE">
        <w:rPr>
          <w:b/>
          <w:bCs/>
          <w:u w:val="single"/>
        </w:rPr>
        <w:t>m</w:t>
      </w:r>
      <w:r w:rsidRPr="00663040">
        <w:rPr>
          <w:b/>
          <w:bCs/>
          <w:u w:val="single"/>
        </w:rPr>
        <w:t xml:space="preserve">obility </w:t>
      </w:r>
      <w:r w:rsidR="007F4CFE">
        <w:rPr>
          <w:b/>
          <w:bCs/>
          <w:u w:val="single"/>
        </w:rPr>
        <w:t>g</w:t>
      </w:r>
      <w:r w:rsidRPr="00663040">
        <w:rPr>
          <w:b/>
          <w:bCs/>
          <w:u w:val="single"/>
        </w:rPr>
        <w:t>oals:</w:t>
      </w:r>
      <w:r>
        <w:t xml:space="preserve"> The city’s strategic alignment with EU-wide mobility and climate objectives. Applicants should demonstrate how their local policies support the priorities of the EU’s Sustainable and Smart Mobility Strategy and Urban Mobility Framework – for example, by making urban mobility </w:t>
      </w:r>
      <w:r w:rsidR="00653B3C">
        <w:t>more sustainable and healthier</w:t>
      </w:r>
      <w:r>
        <w:t xml:space="preserve"> (SSMS Flagship 3) and by embracing innovation, digitization, and multimodality (Flagship 6). Alignment can be shown through commitments like a Climate-Neutral City 2030 mission pledge, Sustainable Urban Mobility Plan (SUMP) targets consistent with EU climate goals, participation in the EU Cities Mission, etc. </w:t>
      </w:r>
      <w:r>
        <w:lastRenderedPageBreak/>
        <w:t>This criterion ensures the host city exemplifies the forward-looking vision that the CIVITAS conference promotes.</w:t>
      </w:r>
    </w:p>
    <w:p w14:paraId="6CF0BEF8" w14:textId="70E01EA5" w:rsidR="00424F20" w:rsidRDefault="0094517F" w:rsidP="00315EF8">
      <w:pPr>
        <w:pStyle w:val="ListParagraph"/>
        <w:numPr>
          <w:ilvl w:val="0"/>
          <w:numId w:val="7"/>
        </w:numPr>
      </w:pPr>
      <w:r w:rsidRPr="00663040">
        <w:rPr>
          <w:b/>
          <w:bCs/>
          <w:u w:val="single"/>
        </w:rPr>
        <w:t xml:space="preserve">Venue </w:t>
      </w:r>
      <w:r w:rsidR="00A45EDC">
        <w:rPr>
          <w:b/>
          <w:bCs/>
          <w:u w:val="single"/>
        </w:rPr>
        <w:t>i</w:t>
      </w:r>
      <w:r w:rsidRPr="00663040">
        <w:rPr>
          <w:b/>
          <w:bCs/>
          <w:u w:val="single"/>
        </w:rPr>
        <w:t xml:space="preserve">nfrastructure &amp; </w:t>
      </w:r>
      <w:r w:rsidR="00A45EDC">
        <w:rPr>
          <w:b/>
          <w:bCs/>
          <w:u w:val="single"/>
        </w:rPr>
        <w:t>l</w:t>
      </w:r>
      <w:r w:rsidRPr="00663040">
        <w:rPr>
          <w:b/>
          <w:bCs/>
          <w:u w:val="single"/>
        </w:rPr>
        <w:t>ogistics:</w:t>
      </w:r>
      <w:r>
        <w:t xml:space="preserve"> The suitability and quality of the city’s infrastructure to host an international conference. This includes the proposed conference venue (capacity, modern facilities, flexibility of spaces), availability of breakout rooms and an exhibition area, and overall logistical arrangements. Cities will be evaluated on their ability to meet the technical and organizational needs of the Forum: e.g. reliable AV equipment, interpretation booths, on-site catering facilities, etc., as well as a solid plan for managing these logistics. A strong proposal will provide details of the venue (location, floorplan, photos or links) and demonstrate that it can comfortably accommodate the Forum’s requirements.</w:t>
      </w:r>
    </w:p>
    <w:p w14:paraId="25E6B18D" w14:textId="0A6FD1A3" w:rsidR="00A36738" w:rsidRDefault="0094517F" w:rsidP="00315EF8">
      <w:pPr>
        <w:pStyle w:val="ListParagraph"/>
        <w:numPr>
          <w:ilvl w:val="0"/>
          <w:numId w:val="7"/>
        </w:numPr>
      </w:pPr>
      <w:r w:rsidRPr="00424F20">
        <w:rPr>
          <w:b/>
          <w:bCs/>
          <w:u w:val="single"/>
        </w:rPr>
        <w:t xml:space="preserve">Accommodation &amp; </w:t>
      </w:r>
      <w:r w:rsidR="00A45EDC">
        <w:rPr>
          <w:b/>
          <w:bCs/>
          <w:u w:val="single"/>
        </w:rPr>
        <w:t>t</w:t>
      </w:r>
      <w:r w:rsidRPr="00424F20">
        <w:rPr>
          <w:b/>
          <w:bCs/>
          <w:u w:val="single"/>
        </w:rPr>
        <w:t xml:space="preserve">ravel </w:t>
      </w:r>
      <w:r w:rsidR="00A45EDC">
        <w:rPr>
          <w:b/>
          <w:bCs/>
          <w:u w:val="single"/>
        </w:rPr>
        <w:t>a</w:t>
      </w:r>
      <w:r w:rsidRPr="00424F20">
        <w:rPr>
          <w:b/>
          <w:bCs/>
          <w:u w:val="single"/>
        </w:rPr>
        <w:t>ccessibility:</w:t>
      </w:r>
      <w:r>
        <w:t xml:space="preserve"> Ease of access for </w:t>
      </w:r>
      <w:r w:rsidR="00424F20">
        <w:t>450</w:t>
      </w:r>
      <w:r>
        <w:t xml:space="preserve">–600 international delegates. The host city should have excellent accessibility from across Europe – i.e. well-connected by air (international airport with multiple European routes) and/or rail links. Given Europe’s focus on sustainable travel, good train connectivity will be viewed </w:t>
      </w:r>
      <w:r w:rsidR="00A36738">
        <w:t>favourably</w:t>
      </w:r>
      <w:r>
        <w:t xml:space="preserve"> alongside air connectivity. Internal transport is also key: once participants arrive, the city should offer efficient public transportation (or walking distance arrangements) between the main venue, hotels, and any social event locations. The concentration of hotels near the venue (or in a well-connected central area) is a plus. Sufficient hotel capacity in different price ranges is required; cities should demonstrate they can host all delegates with a variety of accommodations (from budget to upscale) within reasonable proximity. Additional convenience factors – e.g. how easy is the transit from the airport to the city (airport shuttle or train), and whether the city can offer free transit passes – will also be considered.</w:t>
      </w:r>
    </w:p>
    <w:p w14:paraId="37FD94C8" w14:textId="7A49DB01" w:rsidR="00480944" w:rsidRDefault="0094517F" w:rsidP="00315EF8">
      <w:pPr>
        <w:pStyle w:val="ListParagraph"/>
        <w:numPr>
          <w:ilvl w:val="0"/>
          <w:numId w:val="7"/>
        </w:numPr>
      </w:pPr>
      <w:r w:rsidRPr="00A36738">
        <w:rPr>
          <w:b/>
          <w:bCs/>
          <w:u w:val="single"/>
        </w:rPr>
        <w:t xml:space="preserve">Organizational </w:t>
      </w:r>
      <w:r w:rsidR="00A45EDC">
        <w:rPr>
          <w:b/>
          <w:bCs/>
          <w:u w:val="single"/>
        </w:rPr>
        <w:t>e</w:t>
      </w:r>
      <w:r w:rsidRPr="00A36738">
        <w:rPr>
          <w:b/>
          <w:bCs/>
          <w:u w:val="single"/>
        </w:rPr>
        <w:t xml:space="preserve">xperience &amp; </w:t>
      </w:r>
      <w:r w:rsidR="00A45EDC">
        <w:rPr>
          <w:b/>
          <w:bCs/>
          <w:u w:val="single"/>
        </w:rPr>
        <w:t>t</w:t>
      </w:r>
      <w:r w:rsidRPr="00A36738">
        <w:rPr>
          <w:b/>
          <w:bCs/>
          <w:u w:val="single"/>
        </w:rPr>
        <w:t>eam:</w:t>
      </w:r>
      <w:r>
        <w:t xml:space="preserve"> The city’s experience in hosting events of similar scale and the competence of the proposed local organizing team. If the city has hosted international conferences</w:t>
      </w:r>
      <w:r w:rsidR="00EA4242">
        <w:t xml:space="preserve"> or</w:t>
      </w:r>
      <w:r>
        <w:t xml:space="preserve"> large EU events, it should describe those experiences (incl. attendee numbers, program highlights). Similarly, the application should convince evaluators that the city has a capable team or partners (e.g. convention bureau, city departments, local transit agency) to handle the complex logistics. While past hosting experience is not strictly required (new hosts are welcome and encouraged), all cities must present a sound organizational plan and identify a coordinator/contact person for liaising with the CIVITAS Secretariat.</w:t>
      </w:r>
    </w:p>
    <w:p w14:paraId="3D4066FC" w14:textId="5DF49CB5" w:rsidR="00480944" w:rsidRDefault="0094517F" w:rsidP="00315EF8">
      <w:pPr>
        <w:pStyle w:val="ListParagraph"/>
        <w:numPr>
          <w:ilvl w:val="0"/>
          <w:numId w:val="7"/>
        </w:numPr>
      </w:pPr>
      <w:r w:rsidRPr="00480944">
        <w:rPr>
          <w:b/>
          <w:bCs/>
          <w:u w:val="single"/>
        </w:rPr>
        <w:t xml:space="preserve">Financial and </w:t>
      </w:r>
      <w:r w:rsidR="00A45EDC">
        <w:rPr>
          <w:b/>
          <w:bCs/>
          <w:u w:val="single"/>
        </w:rPr>
        <w:t>i</w:t>
      </w:r>
      <w:r w:rsidRPr="00480944">
        <w:rPr>
          <w:b/>
          <w:bCs/>
          <w:u w:val="single"/>
        </w:rPr>
        <w:t>n-</w:t>
      </w:r>
      <w:r w:rsidR="00A45EDC">
        <w:rPr>
          <w:b/>
          <w:bCs/>
          <w:u w:val="single"/>
        </w:rPr>
        <w:t>k</w:t>
      </w:r>
      <w:r w:rsidRPr="00480944">
        <w:rPr>
          <w:b/>
          <w:bCs/>
          <w:u w:val="single"/>
        </w:rPr>
        <w:t xml:space="preserve">ind </w:t>
      </w:r>
      <w:r w:rsidR="00A45EDC">
        <w:rPr>
          <w:b/>
          <w:bCs/>
          <w:u w:val="single"/>
        </w:rPr>
        <w:t>c</w:t>
      </w:r>
      <w:r w:rsidRPr="00480944">
        <w:rPr>
          <w:b/>
          <w:bCs/>
          <w:u w:val="single"/>
        </w:rPr>
        <w:t>ommitment:</w:t>
      </w:r>
      <w:r>
        <w:t xml:space="preserve"> Willingness to commit the necessary financial and in-kind resources. The host city must explicitly confirm its readiness to allocate approximately €60,000 in its budget for the Forum and outline what this will cover. Any in-kind contributions (staff time, venue fee waivers, etc.) should be mentioned. Additional support such as local sponsorships or partnerships that the city plans to leverage </w:t>
      </w:r>
      <w:r w:rsidR="00F50B8A">
        <w:t xml:space="preserve">and related to </w:t>
      </w:r>
      <w:r w:rsidR="00A57AFC">
        <w:t xml:space="preserve">sustainable mobility </w:t>
      </w:r>
      <w:r>
        <w:t>can also be listed. This criterion ensures the host has carefully considered the resource implications and is fully committed to delivering a successful event.</w:t>
      </w:r>
    </w:p>
    <w:p w14:paraId="79675FE7" w14:textId="009C2746" w:rsidR="00480944" w:rsidRDefault="0094517F" w:rsidP="00315EF8">
      <w:pPr>
        <w:pStyle w:val="ListParagraph"/>
        <w:numPr>
          <w:ilvl w:val="0"/>
          <w:numId w:val="7"/>
        </w:numPr>
      </w:pPr>
      <w:r w:rsidRPr="00480944">
        <w:rPr>
          <w:b/>
          <w:bCs/>
          <w:u w:val="single"/>
        </w:rPr>
        <w:t xml:space="preserve">European </w:t>
      </w:r>
      <w:r w:rsidR="008C1E8C">
        <w:rPr>
          <w:b/>
          <w:bCs/>
          <w:u w:val="single"/>
        </w:rPr>
        <w:t>o</w:t>
      </w:r>
      <w:r w:rsidRPr="00480944">
        <w:rPr>
          <w:b/>
          <w:bCs/>
          <w:u w:val="single"/>
        </w:rPr>
        <w:t xml:space="preserve">utreach &amp; </w:t>
      </w:r>
      <w:r w:rsidR="008C1E8C">
        <w:rPr>
          <w:b/>
          <w:bCs/>
          <w:u w:val="single"/>
        </w:rPr>
        <w:t>e</w:t>
      </w:r>
      <w:r w:rsidRPr="00480944">
        <w:rPr>
          <w:b/>
          <w:bCs/>
          <w:u w:val="single"/>
        </w:rPr>
        <w:t xml:space="preserve">ngagement: </w:t>
      </w:r>
      <w:r>
        <w:t xml:space="preserve">Preference will be given to cities that actively engage in the European sustainable mobility community. This includes current or past participation in EU-funded mobility projects (Horizon Europe/H2020, CIVITAS Innovation Actions, etc.), membership in networks like POLIS or EUROCITIES mobility </w:t>
      </w:r>
      <w:r>
        <w:lastRenderedPageBreak/>
        <w:t xml:space="preserve">forums, involvement in initiatives such as the European Mobility Week or </w:t>
      </w:r>
      <w:r w:rsidR="00254640">
        <w:t>sustainable mobility related</w:t>
      </w:r>
      <w:r>
        <w:t xml:space="preserve"> conferences, and any relevant awards or recognitions (e.g. CIVITAS Awards, European Mobility Week Awards, SUMP Award). Such engagement shows the city’s dedication to learning from and contributing to Europe-wide efforts. It also suggests the city will attract interest from peers and can help broaden the conference’s appeal. Cities should list these engagements in their application.</w:t>
      </w:r>
    </w:p>
    <w:p w14:paraId="6EE7FAB8" w14:textId="00776FB6" w:rsidR="0094517F" w:rsidRDefault="0094517F" w:rsidP="00315EF8">
      <w:pPr>
        <w:pStyle w:val="ListParagraph"/>
        <w:numPr>
          <w:ilvl w:val="0"/>
          <w:numId w:val="7"/>
        </w:numPr>
      </w:pPr>
      <w:r w:rsidRPr="00480944">
        <w:rPr>
          <w:b/>
          <w:bCs/>
          <w:u w:val="single"/>
        </w:rPr>
        <w:t xml:space="preserve">Geographical </w:t>
      </w:r>
      <w:r w:rsidR="00446268">
        <w:rPr>
          <w:b/>
          <w:bCs/>
          <w:u w:val="single"/>
        </w:rPr>
        <w:t>d</w:t>
      </w:r>
      <w:r w:rsidRPr="00480944">
        <w:rPr>
          <w:b/>
          <w:bCs/>
          <w:u w:val="single"/>
        </w:rPr>
        <w:t>iversity (</w:t>
      </w:r>
      <w:r w:rsidR="00446268">
        <w:rPr>
          <w:b/>
          <w:bCs/>
          <w:u w:val="single"/>
        </w:rPr>
        <w:t>n</w:t>
      </w:r>
      <w:r w:rsidRPr="00480944">
        <w:rPr>
          <w:b/>
          <w:bCs/>
          <w:u w:val="single"/>
        </w:rPr>
        <w:t xml:space="preserve">ew </w:t>
      </w:r>
      <w:r w:rsidR="00446268">
        <w:rPr>
          <w:b/>
          <w:bCs/>
          <w:u w:val="single"/>
        </w:rPr>
        <w:t>h</w:t>
      </w:r>
      <w:r w:rsidRPr="00480944">
        <w:rPr>
          <w:b/>
          <w:bCs/>
          <w:u w:val="single"/>
        </w:rPr>
        <w:t>ost):</w:t>
      </w:r>
      <w:r>
        <w:t xml:space="preserve"> In line with CIVITAS’s goal of broad inclusion, countries that have not yet hosted the CIVITAS Forum will be especially considered. </w:t>
      </w:r>
      <w:r w:rsidR="00F23FCA">
        <w:t>I</w:t>
      </w:r>
      <w:r w:rsidR="003A3084">
        <w:t>f</w:t>
      </w:r>
      <w:r>
        <w:t xml:space="preserve"> multiple proposals are similarly strong, the selection may </w:t>
      </w:r>
      <w:r w:rsidR="007524C5">
        <w:t>favour</w:t>
      </w:r>
      <w:r>
        <w:t xml:space="preserve"> a city from a country or region that has not previously been a Forum</w:t>
      </w:r>
      <w:r w:rsidR="007524C5">
        <w:t xml:space="preserve"> (or Urban Mobility Days)</w:t>
      </w:r>
      <w:r>
        <w:t xml:space="preserve"> host, to bring a fresh perspective and audience. (That said, all interested cities – including those from countries that hosted in the past – are encouraged to apply, as the overall quality of the proposal remains paramount.)</w:t>
      </w:r>
    </w:p>
    <w:p w14:paraId="48A05BAA" w14:textId="53F60C73" w:rsidR="0094517F" w:rsidRDefault="0094517F" w:rsidP="0094517F">
      <w:r>
        <w:t>Each proposal will be scored according to an evaluation matrix (see below), which assigns weights to various criteria. Applicants should note that the selection panel will also ensure a geographic balance and diversity in the hosting over the years, as mentioned. The European Commission reserves the right to conduct clarifying interviews as part of the selection process.</w:t>
      </w:r>
    </w:p>
    <w:p w14:paraId="6516DC95" w14:textId="77777777" w:rsidR="00436DDC" w:rsidRDefault="00436DDC" w:rsidP="0094517F"/>
    <w:p w14:paraId="44DC9635" w14:textId="77777777" w:rsidR="00436DDC" w:rsidRPr="00D92191" w:rsidRDefault="00436DDC" w:rsidP="001816C3">
      <w:pPr>
        <w:pStyle w:val="CIVHeadline1"/>
        <w:outlineLvl w:val="0"/>
      </w:pPr>
      <w:bookmarkStart w:id="5" w:name="_Toc200515218"/>
      <w:r w:rsidRPr="00B730A6">
        <w:t>Estimated Timeline and Key Milestones</w:t>
      </w:r>
      <w:bookmarkEnd w:id="5"/>
    </w:p>
    <w:p w14:paraId="10719AE1" w14:textId="137AFD35" w:rsidR="002A160B" w:rsidRDefault="00436DDC" w:rsidP="00315EF8">
      <w:pPr>
        <w:pStyle w:val="ListParagraph"/>
        <w:numPr>
          <w:ilvl w:val="0"/>
          <w:numId w:val="8"/>
        </w:numPr>
      </w:pPr>
      <w:r w:rsidRPr="006D439C">
        <w:rPr>
          <w:b/>
          <w:bCs/>
          <w:u w:val="single"/>
        </w:rPr>
        <w:t xml:space="preserve">Launch of </w:t>
      </w:r>
      <w:r w:rsidR="00A6269E">
        <w:rPr>
          <w:b/>
          <w:bCs/>
          <w:u w:val="single"/>
        </w:rPr>
        <w:t>c</w:t>
      </w:r>
      <w:r w:rsidRPr="006D439C">
        <w:rPr>
          <w:b/>
          <w:bCs/>
          <w:u w:val="single"/>
        </w:rPr>
        <w:t>all:</w:t>
      </w:r>
      <w:r>
        <w:t xml:space="preserve"> </w:t>
      </w:r>
      <w:r w:rsidR="000639D5" w:rsidRPr="000639D5">
        <w:t>24</w:t>
      </w:r>
      <w:r w:rsidRPr="000639D5">
        <w:t xml:space="preserve"> June 2025.</w:t>
      </w:r>
      <w:r>
        <w:t xml:space="preserve"> (The call for host city proposals is officially published on this date.)</w:t>
      </w:r>
    </w:p>
    <w:p w14:paraId="31723546" w14:textId="41BB93B1" w:rsidR="002E1BED" w:rsidRDefault="00BF203E" w:rsidP="00315EF8">
      <w:pPr>
        <w:pStyle w:val="ListParagraph"/>
        <w:numPr>
          <w:ilvl w:val="0"/>
          <w:numId w:val="8"/>
        </w:numPr>
      </w:pPr>
      <w:r>
        <w:rPr>
          <w:b/>
          <w:bCs/>
          <w:u w:val="single"/>
        </w:rPr>
        <w:t>New d</w:t>
      </w:r>
      <w:r w:rsidR="00436DDC" w:rsidRPr="006D439C">
        <w:rPr>
          <w:b/>
          <w:bCs/>
          <w:u w:val="single"/>
        </w:rPr>
        <w:t xml:space="preserve">eadline for </w:t>
      </w:r>
      <w:r w:rsidR="00A6269E">
        <w:rPr>
          <w:b/>
          <w:bCs/>
          <w:u w:val="single"/>
        </w:rPr>
        <w:t>a</w:t>
      </w:r>
      <w:r w:rsidR="00436DDC" w:rsidRPr="006D439C">
        <w:rPr>
          <w:b/>
          <w:bCs/>
          <w:u w:val="single"/>
        </w:rPr>
        <w:t>pplications:</w:t>
      </w:r>
      <w:r w:rsidR="00436DDC">
        <w:t xml:space="preserve"> </w:t>
      </w:r>
      <w:r w:rsidR="008F557D">
        <w:t>5 September 2025</w:t>
      </w:r>
      <w:r w:rsidR="00436DDC">
        <w:t xml:space="preserve"> (end of day). Cities must submit their complete application package by this date. This roughly five-week period is intended to give sufficient time to prepare a thorough proposal. No extensions are anticipated, so interested cities are advised to begin preparations early.</w:t>
      </w:r>
    </w:p>
    <w:p w14:paraId="2434BE53" w14:textId="6AF89922" w:rsidR="002E1BED" w:rsidRDefault="00436DDC" w:rsidP="00315EF8">
      <w:pPr>
        <w:pStyle w:val="ListParagraph"/>
        <w:numPr>
          <w:ilvl w:val="0"/>
          <w:numId w:val="8"/>
        </w:numPr>
      </w:pPr>
      <w:r w:rsidRPr="006D439C">
        <w:rPr>
          <w:b/>
          <w:bCs/>
          <w:u w:val="single"/>
        </w:rPr>
        <w:t>Evaluation Period:</w:t>
      </w:r>
      <w:r>
        <w:t xml:space="preserve"> </w:t>
      </w:r>
      <w:r w:rsidR="008F557D">
        <w:t>September</w:t>
      </w:r>
      <w:r>
        <w:t xml:space="preserve"> 2025. During this month, the selection committee will review and score the applications. The committee may reach out to applicants for any clarifications during this time, so please ensure contact persons are available.</w:t>
      </w:r>
    </w:p>
    <w:p w14:paraId="2F9FDF1F" w14:textId="25CDFA93" w:rsidR="006C35FA" w:rsidRDefault="00436DDC" w:rsidP="00315EF8">
      <w:pPr>
        <w:pStyle w:val="ListParagraph"/>
        <w:numPr>
          <w:ilvl w:val="0"/>
          <w:numId w:val="8"/>
        </w:numPr>
      </w:pPr>
      <w:r w:rsidRPr="006D439C">
        <w:rPr>
          <w:b/>
          <w:bCs/>
          <w:u w:val="single"/>
        </w:rPr>
        <w:t>Announcement of Host City:</w:t>
      </w:r>
      <w:r>
        <w:t xml:space="preserve"> By </w:t>
      </w:r>
      <w:r w:rsidR="008F557D">
        <w:t>mid-</w:t>
      </w:r>
      <w:r>
        <w:t xml:space="preserve">September 2025. </w:t>
      </w:r>
      <w:r w:rsidR="006C35FA" w:rsidRPr="006C35FA">
        <w:t xml:space="preserve">The European Commission aims to inform the selected host city within the </w:t>
      </w:r>
      <w:r w:rsidR="008F557D">
        <w:t>second</w:t>
      </w:r>
      <w:r w:rsidR="006C35FA" w:rsidRPr="006C35FA">
        <w:t xml:space="preserve"> half of September 2025. All applicant cities will be notified of the outcome. The selected city will likely be publicly announced either at an appropriate event or via press release, and planning will commence immediately thereafter. </w:t>
      </w:r>
      <w:r w:rsidR="00FF18E9">
        <w:t>If possible, t</w:t>
      </w:r>
      <w:r w:rsidR="006C35FA" w:rsidRPr="006C35FA">
        <w:t xml:space="preserve">he official announcement will take place during </w:t>
      </w:r>
      <w:hyperlink r:id="rId12" w:history="1">
        <w:r w:rsidR="00767741" w:rsidRPr="00275ED3">
          <w:rPr>
            <w:rStyle w:val="Hyperlink"/>
          </w:rPr>
          <w:t>Urban Mobility Days 2025</w:t>
        </w:r>
      </w:hyperlink>
      <w:r w:rsidR="006C35FA" w:rsidRPr="006C35FA">
        <w:t>, where a representative from the selected city is expected to be present.</w:t>
      </w:r>
    </w:p>
    <w:p w14:paraId="025D98EB" w14:textId="5280FBE8" w:rsidR="00D92191" w:rsidRDefault="00436DDC" w:rsidP="00315EF8">
      <w:pPr>
        <w:pStyle w:val="ListParagraph"/>
        <w:numPr>
          <w:ilvl w:val="0"/>
          <w:numId w:val="8"/>
        </w:numPr>
      </w:pPr>
      <w:r w:rsidRPr="006D439C">
        <w:rPr>
          <w:b/>
          <w:bCs/>
          <w:u w:val="single"/>
        </w:rPr>
        <w:t>Event Dates:</w:t>
      </w:r>
      <w:r>
        <w:t xml:space="preserve"> The CIVITAS Forum Conference 2026 is expected to take place in autumn 2026 (targeting late September or October 2026, for a </w:t>
      </w:r>
      <w:r w:rsidR="00767741">
        <w:t>three (</w:t>
      </w:r>
      <w:r>
        <w:t>3</w:t>
      </w:r>
      <w:r w:rsidR="00767741">
        <w:t>)</w:t>
      </w:r>
      <w:r>
        <w:t xml:space="preserve"> day conference). Applicants are invited to indicate their preferred dates or any date constraints in the application form. The final dates will be coordinated with the European Commission to avoid clashes with other major mobility events. </w:t>
      </w:r>
    </w:p>
    <w:p w14:paraId="6A9A0F56" w14:textId="2F55BD74" w:rsidR="00436DDC" w:rsidRDefault="00436DDC" w:rsidP="00315EF8">
      <w:pPr>
        <w:pStyle w:val="ListParagraph"/>
        <w:numPr>
          <w:ilvl w:val="0"/>
          <w:numId w:val="8"/>
        </w:numPr>
      </w:pPr>
      <w:r w:rsidRPr="006D439C">
        <w:rPr>
          <w:b/>
          <w:bCs/>
          <w:u w:val="single"/>
        </w:rPr>
        <w:t>Preparatory Phase</w:t>
      </w:r>
      <w:r>
        <w:t>: Late 2025 – 2026. The period from selection until the event will involve regular planning meetings (</w:t>
      </w:r>
      <w:r w:rsidR="00F70F7E">
        <w:t xml:space="preserve">at least </w:t>
      </w:r>
      <w:r w:rsidR="00EE51C1">
        <w:t>once every two weeks</w:t>
      </w:r>
      <w:r>
        <w:t xml:space="preserve">) and site visits by the organising team. A formal agreement will be signed with the host city. Key milestones </w:t>
      </w:r>
      <w:r>
        <w:lastRenderedPageBreak/>
        <w:t>in 2026 will include launching the Forum’s programme and registration (mid-2026), announcing speakers, and final logistical checks over summer 2026.</w:t>
      </w:r>
    </w:p>
    <w:p w14:paraId="105A6F78" w14:textId="77777777" w:rsidR="006D439C" w:rsidRDefault="006D439C" w:rsidP="00436DDC">
      <w:pPr>
        <w:rPr>
          <w:b/>
          <w:color w:val="134095"/>
          <w:sz w:val="44"/>
          <w:szCs w:val="44"/>
        </w:rPr>
      </w:pPr>
    </w:p>
    <w:p w14:paraId="334B4A62" w14:textId="791406EB" w:rsidR="00436DDC" w:rsidRPr="00F34A27" w:rsidRDefault="00436DDC" w:rsidP="001816C3">
      <w:pPr>
        <w:pStyle w:val="CIVHeadline1"/>
        <w:outlineLvl w:val="0"/>
      </w:pPr>
      <w:bookmarkStart w:id="6" w:name="_Toc200515219"/>
      <w:r w:rsidRPr="00B730A6">
        <w:t xml:space="preserve">How </w:t>
      </w:r>
      <w:r w:rsidRPr="00F34A27">
        <w:t>to Apply</w:t>
      </w:r>
      <w:bookmarkEnd w:id="6"/>
    </w:p>
    <w:p w14:paraId="6A7159E8" w14:textId="77777777" w:rsidR="00436DDC" w:rsidRDefault="00436DDC" w:rsidP="00436DDC">
      <w:r>
        <w:t>Interested cities should prepare an Application Package as detailed below. The application consists of a completed Application Form (see the template in the next section) along with any supporting documents (e.g. letters of support, images of venues, etc.). The entire application should be compiled in English and submitted electronically.</w:t>
      </w:r>
    </w:p>
    <w:p w14:paraId="721406B1" w14:textId="77777777" w:rsidR="006D439C" w:rsidRDefault="006D439C" w:rsidP="00436DDC">
      <w:pPr>
        <w:rPr>
          <w:b/>
          <w:bCs/>
        </w:rPr>
      </w:pPr>
    </w:p>
    <w:p w14:paraId="5DD06627" w14:textId="77777777" w:rsidR="006D439C" w:rsidRDefault="00436DDC" w:rsidP="00436DDC">
      <w:r w:rsidRPr="006D439C">
        <w:rPr>
          <w:b/>
          <w:bCs/>
        </w:rPr>
        <w:t>Submission instructions:</w:t>
      </w:r>
      <w:r>
        <w:t xml:space="preserve"> </w:t>
      </w:r>
    </w:p>
    <w:p w14:paraId="530162C2" w14:textId="77777777" w:rsidR="00F337C8" w:rsidRDefault="00436DDC" w:rsidP="00436DDC">
      <w:r>
        <w:t>Please send your application by email to</w:t>
      </w:r>
      <w:r w:rsidR="00F337C8">
        <w:t>:</w:t>
      </w:r>
    </w:p>
    <w:p w14:paraId="5498E5D4" w14:textId="77777777" w:rsidR="00534D25" w:rsidRDefault="00534D25" w:rsidP="00436DDC"/>
    <w:p w14:paraId="25F33C99" w14:textId="64AB6BD9" w:rsidR="00F337C8" w:rsidRPr="00534D25" w:rsidRDefault="00F34A27" w:rsidP="00534D25">
      <w:pPr>
        <w:pBdr>
          <w:top w:val="double" w:sz="4" w:space="1" w:color="004494"/>
          <w:left w:val="double" w:sz="4" w:space="4" w:color="004494"/>
          <w:bottom w:val="double" w:sz="4" w:space="1" w:color="004494"/>
          <w:right w:val="double" w:sz="4" w:space="4" w:color="004494"/>
        </w:pBdr>
        <w:shd w:val="clear" w:color="auto" w:fill="C7EEFF" w:themeFill="accent1" w:themeFillTint="33"/>
        <w:jc w:val="center"/>
        <w:rPr>
          <w:color w:val="134095" w:themeColor="text2"/>
          <w:sz w:val="24"/>
          <w:szCs w:val="28"/>
        </w:rPr>
      </w:pPr>
      <w:r w:rsidRPr="00534D25">
        <w:rPr>
          <w:b/>
          <w:bCs/>
          <w:sz w:val="24"/>
          <w:szCs w:val="28"/>
        </w:rPr>
        <w:t>T</w:t>
      </w:r>
      <w:r w:rsidR="00436DDC" w:rsidRPr="00534D25">
        <w:rPr>
          <w:b/>
          <w:bCs/>
          <w:sz w:val="24"/>
          <w:szCs w:val="28"/>
        </w:rPr>
        <w:t>he CIVITAS Secretariat</w:t>
      </w:r>
      <w:r w:rsidRPr="00534D25">
        <w:rPr>
          <w:b/>
          <w:bCs/>
          <w:sz w:val="24"/>
          <w:szCs w:val="28"/>
        </w:rPr>
        <w:t>:</w:t>
      </w:r>
      <w:r w:rsidR="00436DDC" w:rsidRPr="00534D25">
        <w:rPr>
          <w:sz w:val="24"/>
          <w:szCs w:val="28"/>
        </w:rPr>
        <w:t xml:space="preserve"> </w:t>
      </w:r>
      <w:hyperlink r:id="rId13" w:history="1">
        <w:r w:rsidR="00F337C8" w:rsidRPr="00534D25">
          <w:rPr>
            <w:rStyle w:val="Hyperlink"/>
            <w:b/>
            <w:bCs/>
            <w:sz w:val="36"/>
            <w:szCs w:val="40"/>
          </w:rPr>
          <w:t>secretariat@civitas.eu</w:t>
        </w:r>
      </w:hyperlink>
      <w:r w:rsidR="00436DDC" w:rsidRPr="00534D25">
        <w:rPr>
          <w:color w:val="134095" w:themeColor="text2"/>
          <w:sz w:val="24"/>
          <w:szCs w:val="28"/>
        </w:rPr>
        <w:t xml:space="preserve"> </w:t>
      </w:r>
    </w:p>
    <w:p w14:paraId="6E3CD172" w14:textId="18C51F1B" w:rsidR="006D439C" w:rsidRPr="00534D25" w:rsidRDefault="00534D25" w:rsidP="00534D25">
      <w:pPr>
        <w:pBdr>
          <w:top w:val="double" w:sz="4" w:space="1" w:color="004494"/>
          <w:left w:val="double" w:sz="4" w:space="4" w:color="004494"/>
          <w:bottom w:val="double" w:sz="4" w:space="1" w:color="004494"/>
          <w:right w:val="double" w:sz="4" w:space="4" w:color="004494"/>
        </w:pBdr>
        <w:shd w:val="clear" w:color="auto" w:fill="C7EEFF" w:themeFill="accent1" w:themeFillTint="33"/>
        <w:jc w:val="center"/>
        <w:rPr>
          <w:color w:val="134095" w:themeColor="text2"/>
          <w:sz w:val="32"/>
          <w:szCs w:val="36"/>
        </w:rPr>
      </w:pPr>
      <w:r w:rsidRPr="00534D25">
        <w:rPr>
          <w:b/>
          <w:bCs/>
          <w:sz w:val="24"/>
          <w:szCs w:val="28"/>
        </w:rPr>
        <w:t>DEADLINE</w:t>
      </w:r>
      <w:r w:rsidR="001A2777">
        <w:rPr>
          <w:b/>
          <w:bCs/>
          <w:sz w:val="24"/>
          <w:szCs w:val="28"/>
        </w:rPr>
        <w:t xml:space="preserve"> (updated)</w:t>
      </w:r>
      <w:r w:rsidRPr="00534D25">
        <w:rPr>
          <w:b/>
          <w:bCs/>
          <w:sz w:val="24"/>
          <w:szCs w:val="28"/>
        </w:rPr>
        <w:t>:</w:t>
      </w:r>
      <w:r w:rsidR="00436DDC" w:rsidRPr="00534D25">
        <w:rPr>
          <w:sz w:val="24"/>
          <w:szCs w:val="28"/>
        </w:rPr>
        <w:t xml:space="preserve"> </w:t>
      </w:r>
      <w:r w:rsidR="001A2777">
        <w:rPr>
          <w:b/>
          <w:bCs/>
          <w:color w:val="134095" w:themeColor="text2"/>
          <w:sz w:val="32"/>
          <w:szCs w:val="36"/>
          <w:u w:val="single"/>
        </w:rPr>
        <w:t>5</w:t>
      </w:r>
      <w:r w:rsidR="00436DDC" w:rsidRPr="00534D25">
        <w:rPr>
          <w:b/>
          <w:bCs/>
          <w:color w:val="134095" w:themeColor="text2"/>
          <w:sz w:val="32"/>
          <w:szCs w:val="36"/>
          <w:u w:val="single"/>
        </w:rPr>
        <w:t xml:space="preserve"> </w:t>
      </w:r>
      <w:r w:rsidR="001A2777">
        <w:rPr>
          <w:b/>
          <w:bCs/>
          <w:color w:val="134095" w:themeColor="text2"/>
          <w:sz w:val="32"/>
          <w:szCs w:val="36"/>
          <w:u w:val="single"/>
        </w:rPr>
        <w:t>September</w:t>
      </w:r>
      <w:r w:rsidR="00436DDC" w:rsidRPr="00534D25">
        <w:rPr>
          <w:b/>
          <w:bCs/>
          <w:color w:val="134095" w:themeColor="text2"/>
          <w:sz w:val="32"/>
          <w:szCs w:val="36"/>
          <w:u w:val="single"/>
        </w:rPr>
        <w:t xml:space="preserve"> 2025</w:t>
      </w:r>
      <w:r w:rsidR="008C6A44" w:rsidRPr="00534D25">
        <w:rPr>
          <w:b/>
          <w:bCs/>
          <w:color w:val="134095" w:themeColor="text2"/>
          <w:sz w:val="32"/>
          <w:szCs w:val="36"/>
          <w:u w:val="single"/>
        </w:rPr>
        <w:t xml:space="preserve"> (1</w:t>
      </w:r>
      <w:r w:rsidR="00943FAC" w:rsidRPr="00534D25">
        <w:rPr>
          <w:b/>
          <w:bCs/>
          <w:color w:val="134095" w:themeColor="text2"/>
          <w:sz w:val="32"/>
          <w:szCs w:val="36"/>
          <w:u w:val="single"/>
        </w:rPr>
        <w:t>7:00 CET)</w:t>
      </w:r>
      <w:r w:rsidR="00436DDC" w:rsidRPr="00534D25">
        <w:rPr>
          <w:b/>
          <w:bCs/>
          <w:color w:val="134095" w:themeColor="text2"/>
          <w:sz w:val="32"/>
          <w:szCs w:val="36"/>
          <w:u w:val="single"/>
        </w:rPr>
        <w:t>.</w:t>
      </w:r>
    </w:p>
    <w:p w14:paraId="1F873F6B" w14:textId="77777777" w:rsidR="00534D25" w:rsidRDefault="00534D25" w:rsidP="00436DDC"/>
    <w:p w14:paraId="1992FDFD" w14:textId="596F57C6" w:rsidR="00436DDC" w:rsidRDefault="00436DDC" w:rsidP="00436DDC">
      <w:r>
        <w:t>The email subject should be "</w:t>
      </w:r>
      <w:r w:rsidRPr="00265011">
        <w:rPr>
          <w:b/>
          <w:bCs/>
        </w:rPr>
        <w:t>CIVITAS Forum 2026 Host City Application – [City Name]</w:t>
      </w:r>
      <w:r>
        <w:t xml:space="preserve">". Attach your documents as a single PDF or a zip file. The application form (narrative part) should not exceed </w:t>
      </w:r>
      <w:r w:rsidRPr="00265011">
        <w:rPr>
          <w:b/>
          <w:bCs/>
          <w:u w:val="single"/>
        </w:rPr>
        <w:t>8-10 pages in length</w:t>
      </w:r>
      <w:r>
        <w:t>, excluding any annexes like support letters or images. Brevity and clarity are appreciated – ensure that all criteria are addressed in a concise manner.</w:t>
      </w:r>
    </w:p>
    <w:p w14:paraId="37268B2F" w14:textId="77777777" w:rsidR="00436DDC" w:rsidRDefault="00436DDC" w:rsidP="00436DDC">
      <w:r>
        <w:t>Along with the narrative, please attach official letters of support in PDF (scanned signed letters) from:</w:t>
      </w:r>
    </w:p>
    <w:p w14:paraId="61225DED" w14:textId="77777777" w:rsidR="006E5798" w:rsidRDefault="00436DDC" w:rsidP="00315EF8">
      <w:pPr>
        <w:pStyle w:val="ListParagraph"/>
        <w:numPr>
          <w:ilvl w:val="0"/>
          <w:numId w:val="9"/>
        </w:numPr>
      </w:pPr>
      <w:r>
        <w:t xml:space="preserve">the </w:t>
      </w:r>
      <w:proofErr w:type="gramStart"/>
      <w:r>
        <w:t>Mayor</w:t>
      </w:r>
      <w:proofErr w:type="gramEnd"/>
      <w:r>
        <w:t xml:space="preserve"> (or equivalent city political leader), confirming political commitment to host the CIVITAS Forum 2026, and</w:t>
      </w:r>
    </w:p>
    <w:p w14:paraId="58C2A09B" w14:textId="61359F05" w:rsidR="00436DDC" w:rsidRDefault="00436DDC" w:rsidP="00315EF8">
      <w:pPr>
        <w:pStyle w:val="ListParagraph"/>
        <w:numPr>
          <w:ilvl w:val="0"/>
          <w:numId w:val="9"/>
        </w:numPr>
      </w:pPr>
      <w:r>
        <w:t>any national/regional bodies or key partners offering support (for example, a letter from the Ministry of Transport, or a metropolitan transport authority co-sponsoring the bid).</w:t>
      </w:r>
    </w:p>
    <w:p w14:paraId="0D3C7C7B" w14:textId="77777777" w:rsidR="00103C8B" w:rsidRDefault="00436DDC" w:rsidP="00436DDC">
      <w:r>
        <w:t>These letters greatly strengthen your application by providing evidence of commitment</w:t>
      </w:r>
      <w:r w:rsidR="00103C8B">
        <w:t>.</w:t>
      </w:r>
    </w:p>
    <w:p w14:paraId="14EFB224" w14:textId="4638D47C" w:rsidR="00436DDC" w:rsidRDefault="00436DDC" w:rsidP="00436DDC">
      <w:r>
        <w:t xml:space="preserve">For questions or clarifications during the call period, you may contact the </w:t>
      </w:r>
      <w:r w:rsidRPr="00265011">
        <w:rPr>
          <w:b/>
          <w:bCs/>
        </w:rPr>
        <w:t xml:space="preserve">CIVITAS Secretariat </w:t>
      </w:r>
      <w:r>
        <w:t>at the above email. We encourage potential applicants to reach out early if any aspect of the requirements is unclear.</w:t>
      </w:r>
    </w:p>
    <w:p w14:paraId="4B533FE5" w14:textId="77777777" w:rsidR="00103C8B" w:rsidRDefault="00436DDC" w:rsidP="00436DDC">
      <w:r>
        <w:t xml:space="preserve">We look forward to receiving compelling proposals from cities across Europe. Hosting the CIVITAS Forum is not only an </w:t>
      </w:r>
      <w:r w:rsidR="00103C8B">
        <w:t>honour</w:t>
      </w:r>
      <w:r>
        <w:t xml:space="preserve"> but also a chance to accelerate your city’s mobility transformation and inspire others. </w:t>
      </w:r>
    </w:p>
    <w:p w14:paraId="44D4212F" w14:textId="77777777" w:rsidR="00103C8B" w:rsidRDefault="00103C8B" w:rsidP="00436DDC"/>
    <w:p w14:paraId="4A91CCAB" w14:textId="6F344F53" w:rsidR="00436DDC" w:rsidRPr="00265011" w:rsidRDefault="00436DDC" w:rsidP="00436DDC">
      <w:pPr>
        <w:rPr>
          <w:b/>
          <w:bCs/>
        </w:rPr>
      </w:pPr>
      <w:r w:rsidRPr="00265011">
        <w:rPr>
          <w:b/>
          <w:bCs/>
        </w:rPr>
        <w:t>Good luck with your application!</w:t>
      </w:r>
    </w:p>
    <w:p w14:paraId="5665A1CC" w14:textId="5619AB2C" w:rsidR="00436DDC" w:rsidRDefault="00436DDC" w:rsidP="00436DDC">
      <w:r>
        <w:t>______________________________________</w:t>
      </w:r>
    </w:p>
    <w:p w14:paraId="13FCFB9C" w14:textId="480485A5" w:rsidR="00436DDC" w:rsidRPr="00BB4786" w:rsidRDefault="00436DDC" w:rsidP="001816C3">
      <w:pPr>
        <w:pStyle w:val="CIVHeadline1"/>
        <w:outlineLvl w:val="0"/>
      </w:pPr>
      <w:bookmarkStart w:id="7" w:name="_Toc200515220"/>
      <w:r w:rsidRPr="00BB4786">
        <w:lastRenderedPageBreak/>
        <w:t>Application Form Template: CIVITAS Forum 2026 Host City</w:t>
      </w:r>
      <w:bookmarkEnd w:id="7"/>
    </w:p>
    <w:p w14:paraId="0E136B8B" w14:textId="77777777" w:rsidR="00BB4786" w:rsidRDefault="00BB4786" w:rsidP="00BB4786"/>
    <w:p w14:paraId="6B4D43BF" w14:textId="4EB94C06" w:rsidR="00436DDC" w:rsidRDefault="00436DDC" w:rsidP="00BB4786">
      <w:r>
        <w:t xml:space="preserve">Cities should use the following structure to prepare their application. You may use this as a form and fill in responses under each </w:t>
      </w:r>
      <w:r w:rsidR="00265011">
        <w:t>section or</w:t>
      </w:r>
      <w:r>
        <w:t xml:space="preserve"> draft a narrative that follows this outline. Please ensure all points are addressed.</w:t>
      </w:r>
    </w:p>
    <w:p w14:paraId="45F394CE" w14:textId="77777777" w:rsidR="009F203D" w:rsidRDefault="009F203D" w:rsidP="00436DDC">
      <w:pPr>
        <w:rPr>
          <w:b/>
          <w:bCs/>
        </w:rPr>
      </w:pPr>
    </w:p>
    <w:p w14:paraId="0E2CD972" w14:textId="2EB1B466" w:rsidR="00436DDC" w:rsidRPr="00692511" w:rsidRDefault="00436DDC" w:rsidP="00436DDC">
      <w:pPr>
        <w:rPr>
          <w:b/>
          <w:bCs/>
        </w:rPr>
      </w:pPr>
      <w:r w:rsidRPr="00692511">
        <w:rPr>
          <w:b/>
          <w:bCs/>
        </w:rPr>
        <w:t>1. General</w:t>
      </w:r>
      <w:r w:rsidR="002256A2">
        <w:rPr>
          <w:b/>
          <w:bCs/>
        </w:rPr>
        <w:t xml:space="preserve"> i</w:t>
      </w:r>
      <w:r w:rsidRPr="00692511">
        <w:rPr>
          <w:b/>
          <w:bCs/>
        </w:rPr>
        <w:t>nformation</w:t>
      </w:r>
      <w:r w:rsidR="008D5BD0">
        <w:rPr>
          <w:b/>
          <w:bCs/>
        </w:rPr>
        <w:t xml:space="preserve"> (</w:t>
      </w:r>
      <w:r w:rsidR="008D5BD0" w:rsidRPr="008D5BD0">
        <w:rPr>
          <w:b/>
          <w:bCs/>
        </w:rPr>
        <w:t xml:space="preserve">~2,500 characters </w:t>
      </w:r>
      <w:r w:rsidR="008D5BD0">
        <w:rPr>
          <w:b/>
          <w:bCs/>
        </w:rPr>
        <w:t xml:space="preserve">- </w:t>
      </w:r>
      <w:r w:rsidR="008D5BD0" w:rsidRPr="008D5BD0">
        <w:rPr>
          <w:b/>
          <w:bCs/>
        </w:rPr>
        <w:t>about 0.5 to 1 page</w:t>
      </w:r>
      <w:r w:rsidR="008D5BD0">
        <w:rPr>
          <w:b/>
          <w:bCs/>
        </w:rPr>
        <w:t>)</w:t>
      </w:r>
    </w:p>
    <w:p w14:paraId="61B47752" w14:textId="77777777" w:rsidR="00692511" w:rsidRDefault="00436DDC" w:rsidP="00315EF8">
      <w:pPr>
        <w:pStyle w:val="ListParagraph"/>
        <w:numPr>
          <w:ilvl w:val="0"/>
          <w:numId w:val="10"/>
        </w:numPr>
      </w:pPr>
      <w:r>
        <w:t>City Name: (Please provide the name of the city and country.)</w:t>
      </w:r>
    </w:p>
    <w:p w14:paraId="6AA5EA5A" w14:textId="77777777" w:rsidR="00692511" w:rsidRDefault="00436DDC" w:rsidP="00315EF8">
      <w:pPr>
        <w:pStyle w:val="ListParagraph"/>
        <w:numPr>
          <w:ilvl w:val="0"/>
          <w:numId w:val="10"/>
        </w:numPr>
      </w:pPr>
      <w:r>
        <w:t>Size and Population: (Provide basic info on the city’s population and any relevant metropolitan area context.)</w:t>
      </w:r>
    </w:p>
    <w:p w14:paraId="6D3167B5" w14:textId="77777777" w:rsidR="00692511" w:rsidRDefault="00436DDC" w:rsidP="00315EF8">
      <w:pPr>
        <w:pStyle w:val="ListParagraph"/>
        <w:numPr>
          <w:ilvl w:val="0"/>
          <w:numId w:val="10"/>
        </w:numPr>
      </w:pPr>
      <w:r>
        <w:t>Applicant Contact: (Name, title, and contact details of the coordinator for this application / main point of contact.)</w:t>
      </w:r>
    </w:p>
    <w:p w14:paraId="6A25E77E" w14:textId="77777777" w:rsidR="00692511" w:rsidRDefault="00436DDC" w:rsidP="00315EF8">
      <w:pPr>
        <w:pStyle w:val="ListParagraph"/>
        <w:numPr>
          <w:ilvl w:val="0"/>
          <w:numId w:val="10"/>
        </w:numPr>
      </w:pPr>
      <w:r>
        <w:t xml:space="preserve">Member of CIVITAS </w:t>
      </w:r>
      <w:r w:rsidR="00692511">
        <w:t>Network of Cities</w:t>
      </w:r>
      <w:r>
        <w:t>: (Yes/No – City must be a member to be eligible. If not yet a member, please indicate steps taken to join.)</w:t>
      </w:r>
    </w:p>
    <w:p w14:paraId="57B89820" w14:textId="77777777" w:rsidR="009F203D" w:rsidRDefault="00692511" w:rsidP="00315EF8">
      <w:pPr>
        <w:pStyle w:val="ListParagraph"/>
        <w:numPr>
          <w:ilvl w:val="0"/>
          <w:numId w:val="10"/>
        </w:numPr>
      </w:pPr>
      <w:r>
        <w:t>P</w:t>
      </w:r>
      <w:r w:rsidR="00436DDC">
        <w:t>revious Hosting Experience:</w:t>
      </w:r>
      <w:r w:rsidR="00421F3A">
        <w:t xml:space="preserve"> </w:t>
      </w:r>
      <w:r w:rsidR="00436DDC">
        <w:t>Has your city hosted the CIVITAS Forum Conference or Urban Mobility Days (or the European Conference on Sustainable Urban Mobility Plans) before? If yes, please specify the year and event.</w:t>
      </w:r>
      <w:r w:rsidR="009F203D">
        <w:t xml:space="preserve"> </w:t>
      </w:r>
      <w:r w:rsidR="00436DDC">
        <w:t>(This information is for context; new host countries are encouraged.)</w:t>
      </w:r>
    </w:p>
    <w:p w14:paraId="05824EDA" w14:textId="51C3985A" w:rsidR="00436DDC" w:rsidRDefault="00436DDC" w:rsidP="00315EF8">
      <w:pPr>
        <w:pStyle w:val="ListParagraph"/>
        <w:numPr>
          <w:ilvl w:val="0"/>
          <w:numId w:val="10"/>
        </w:numPr>
      </w:pPr>
      <w:r>
        <w:t>Other Relevant Events: (Optional – List any other major international or European conferences/events on mobility or urban innovation that your city has hosted in the past 5-10 years, if any. Briefly note scale and date.)</w:t>
      </w:r>
    </w:p>
    <w:p w14:paraId="43C6EEA6" w14:textId="77777777" w:rsidR="009F203D" w:rsidRDefault="009F203D" w:rsidP="00436DDC">
      <w:pPr>
        <w:rPr>
          <w:b/>
          <w:bCs/>
        </w:rPr>
      </w:pPr>
    </w:p>
    <w:p w14:paraId="7317BDBC" w14:textId="46B8A01A" w:rsidR="00436DDC" w:rsidRPr="009F203D" w:rsidRDefault="00436DDC" w:rsidP="00436DDC">
      <w:pPr>
        <w:rPr>
          <w:b/>
          <w:bCs/>
        </w:rPr>
      </w:pPr>
      <w:r w:rsidRPr="009F203D">
        <w:rPr>
          <w:b/>
          <w:bCs/>
        </w:rPr>
        <w:t>2. Proposed Dates for Autumn 2026</w:t>
      </w:r>
      <w:r w:rsidR="006E5934">
        <w:rPr>
          <w:b/>
          <w:bCs/>
        </w:rPr>
        <w:t xml:space="preserve"> (</w:t>
      </w:r>
      <w:r w:rsidR="006E5934" w:rsidRPr="006E5934">
        <w:rPr>
          <w:b/>
          <w:bCs/>
        </w:rPr>
        <w:t xml:space="preserve">~800 characters </w:t>
      </w:r>
      <w:r w:rsidR="00815002">
        <w:rPr>
          <w:b/>
          <w:bCs/>
        </w:rPr>
        <w:t xml:space="preserve">– </w:t>
      </w:r>
      <w:r w:rsidR="006E5934" w:rsidRPr="006E5934">
        <w:rPr>
          <w:b/>
          <w:bCs/>
        </w:rPr>
        <w:t>about 0.25 page)</w:t>
      </w:r>
    </w:p>
    <w:p w14:paraId="70D6CC81" w14:textId="0D68A626" w:rsidR="00436DDC" w:rsidRDefault="00436DDC" w:rsidP="00315EF8">
      <w:pPr>
        <w:pStyle w:val="ListParagraph"/>
        <w:numPr>
          <w:ilvl w:val="0"/>
          <w:numId w:val="11"/>
        </w:numPr>
      </w:pPr>
      <w:r>
        <w:t>Indicate your preferred dates or date ranges to host the CIVITAS Forum 2026. (The event should be 2-3 days in late September or October 2026. If there are specific weeks that work best or dates to avoid due to local holidays, elections, etc., please mention them. If you have flexibility in dates, state that as well.)</w:t>
      </w:r>
    </w:p>
    <w:p w14:paraId="1D853B8C" w14:textId="77777777" w:rsidR="009F203D" w:rsidRDefault="009F203D" w:rsidP="00436DDC"/>
    <w:p w14:paraId="7B7070C3" w14:textId="03ED2D3F" w:rsidR="00436DDC" w:rsidRPr="009F203D" w:rsidRDefault="00436DDC" w:rsidP="00436DDC">
      <w:pPr>
        <w:rPr>
          <w:b/>
          <w:bCs/>
        </w:rPr>
      </w:pPr>
      <w:r w:rsidRPr="009F203D">
        <w:rPr>
          <w:b/>
          <w:bCs/>
        </w:rPr>
        <w:t>3. Political Commitment to Hosting the CIVITAS Forum</w:t>
      </w:r>
      <w:r w:rsidR="00815002">
        <w:rPr>
          <w:b/>
          <w:bCs/>
        </w:rPr>
        <w:t xml:space="preserve"> (</w:t>
      </w:r>
      <w:r w:rsidR="00815002" w:rsidRPr="00815002">
        <w:rPr>
          <w:b/>
          <w:bCs/>
        </w:rPr>
        <w:t>~3,000 characters</w:t>
      </w:r>
      <w:r w:rsidR="002256A2">
        <w:rPr>
          <w:b/>
          <w:bCs/>
        </w:rPr>
        <w:t xml:space="preserve"> – </w:t>
      </w:r>
      <w:r w:rsidR="00815002" w:rsidRPr="00815002">
        <w:rPr>
          <w:b/>
          <w:bCs/>
        </w:rPr>
        <w:t>approximately 1 page)</w:t>
      </w:r>
    </w:p>
    <w:p w14:paraId="36241F1F" w14:textId="77777777" w:rsidR="009F203D" w:rsidRDefault="00436DDC" w:rsidP="00315EF8">
      <w:pPr>
        <w:pStyle w:val="ListParagraph"/>
        <w:numPr>
          <w:ilvl w:val="0"/>
          <w:numId w:val="11"/>
        </w:numPr>
      </w:pPr>
      <w:r w:rsidRPr="009F203D">
        <w:rPr>
          <w:u w:val="single"/>
        </w:rPr>
        <w:t>Local Political Support:</w:t>
      </w:r>
      <w:r>
        <w:t xml:space="preserve"> Describe the commitment of your city’s political leadership to host the Forum. For example, how are the Mayor and City Council supporting this bid? Will the Mayor (and/or Deputy Mayors) take an active role in the event’s preparation and proceedings (e.g. opening the conference, hosting dignitaries)? Provide evidence of high-level enthusiasm – e.g. any approved city council motion or official endorsement for the application can be mentioned.</w:t>
      </w:r>
    </w:p>
    <w:p w14:paraId="0AAB4913" w14:textId="77777777" w:rsidR="009F203D" w:rsidRDefault="00436DDC" w:rsidP="00315EF8">
      <w:pPr>
        <w:pStyle w:val="ListParagraph"/>
        <w:numPr>
          <w:ilvl w:val="0"/>
          <w:numId w:val="11"/>
        </w:numPr>
      </w:pPr>
      <w:r w:rsidRPr="009F203D">
        <w:rPr>
          <w:u w:val="single"/>
        </w:rPr>
        <w:t>National/Regional Support:</w:t>
      </w:r>
      <w:r>
        <w:t xml:space="preserve"> Identify any support or involvement from national or regional authorities. Is your country’s Ministry of Transport (or equivalent) aware of and </w:t>
      </w:r>
      <w:r>
        <w:lastRenderedPageBreak/>
        <w:t>supporting your bid? Will the national government or region contribute in any way (financially or by co-organising parts of the event)? If letters of support from these bodies are available, mention them and attach separately. Support from entities like national transport agencies or associations of municipalities can also be noted here.</w:t>
      </w:r>
    </w:p>
    <w:p w14:paraId="75CFC1E1" w14:textId="5C24CBCC" w:rsidR="00436DDC" w:rsidRDefault="00436DDC" w:rsidP="00315EF8">
      <w:pPr>
        <w:pStyle w:val="ListParagraph"/>
        <w:numPr>
          <w:ilvl w:val="0"/>
          <w:numId w:val="11"/>
        </w:numPr>
      </w:pPr>
      <w:r w:rsidRPr="009F203D">
        <w:rPr>
          <w:u w:val="single"/>
        </w:rPr>
        <w:t>Commitment to Excellence:</w:t>
      </w:r>
      <w:r>
        <w:t xml:space="preserve"> (Optional) Explain why hosting this conference is important for your city’s leadership. For instance, how does it tie into your city’s strategic goals? A brief statement from the Mayor or Deputy Mayor (quoted or referenced) about the vision for hosting could be included.</w:t>
      </w:r>
    </w:p>
    <w:p w14:paraId="77B23081" w14:textId="77777777" w:rsidR="009F203D" w:rsidRDefault="009F203D" w:rsidP="00436DDC"/>
    <w:p w14:paraId="3E4DD132" w14:textId="023A0525" w:rsidR="00436DDC" w:rsidRPr="009F203D" w:rsidRDefault="00436DDC" w:rsidP="00436DDC">
      <w:pPr>
        <w:rPr>
          <w:b/>
          <w:bCs/>
        </w:rPr>
      </w:pPr>
      <w:r w:rsidRPr="009F203D">
        <w:rPr>
          <w:b/>
          <w:bCs/>
        </w:rPr>
        <w:t>4. Sustainable Urban Mobility Achievements &amp; Initiatives</w:t>
      </w:r>
      <w:r w:rsidR="00EE5305">
        <w:rPr>
          <w:b/>
          <w:bCs/>
        </w:rPr>
        <w:t xml:space="preserve"> (</w:t>
      </w:r>
      <w:r w:rsidR="00EE5305" w:rsidRPr="00EE5305">
        <w:rPr>
          <w:b/>
          <w:bCs/>
        </w:rPr>
        <w:t>~6,000 characters</w:t>
      </w:r>
      <w:r w:rsidR="00EE5305">
        <w:rPr>
          <w:b/>
          <w:bCs/>
        </w:rPr>
        <w:t xml:space="preserve"> – </w:t>
      </w:r>
      <w:r w:rsidR="00EE5305" w:rsidRPr="00EE5305">
        <w:rPr>
          <w:b/>
          <w:bCs/>
        </w:rPr>
        <w:t>about 2 pages; detailed examples)</w:t>
      </w:r>
    </w:p>
    <w:p w14:paraId="13F402C3" w14:textId="77777777" w:rsidR="0029057D" w:rsidRDefault="00436DDC" w:rsidP="00315EF8">
      <w:pPr>
        <w:pStyle w:val="ListParagraph"/>
        <w:numPr>
          <w:ilvl w:val="0"/>
          <w:numId w:val="12"/>
        </w:numPr>
      </w:pPr>
      <w:r w:rsidRPr="0029057D">
        <w:rPr>
          <w:u w:val="single"/>
        </w:rPr>
        <w:t>Overview of Mobility Strategy:</w:t>
      </w:r>
      <w:r>
        <w:t xml:space="preserve"> Provide a brief overview of your city’s sustainable urban mobility strategy or plan. Do you have a Sustainable Urban Mobility Plan (SUMP) or similar adopted? What are the key pillars (e.g. increase public transport, cycling, zero-emission zones, etc.)?</w:t>
      </w:r>
    </w:p>
    <w:p w14:paraId="12023B1B" w14:textId="77777777" w:rsidR="0029057D" w:rsidRDefault="00436DDC" w:rsidP="00315EF8">
      <w:pPr>
        <w:pStyle w:val="ListParagraph"/>
        <w:numPr>
          <w:ilvl w:val="0"/>
          <w:numId w:val="12"/>
        </w:numPr>
      </w:pPr>
      <w:r w:rsidRPr="0029057D">
        <w:rPr>
          <w:u w:val="single"/>
        </w:rPr>
        <w:t>Implemented Measures and Innovations:</w:t>
      </w:r>
      <w:r>
        <w:t xml:space="preserve"> Describe the major sustainable mobility measures your city has implemented in roughly the last 5–10 years. Focus on concrete achievements that illustrate your commitment to clean and innovative urban transport. For example, you might highlight:</w:t>
      </w:r>
    </w:p>
    <w:p w14:paraId="5451BBE9" w14:textId="77777777" w:rsidR="0029057D" w:rsidRDefault="00436DDC" w:rsidP="00315EF8">
      <w:pPr>
        <w:pStyle w:val="ListParagraph"/>
        <w:numPr>
          <w:ilvl w:val="1"/>
          <w:numId w:val="12"/>
        </w:numPr>
      </w:pPr>
      <w:r>
        <w:t>Public transport improvements (new tram or metro lines, fleet electrification, BRT corridors, smart ticketing systems, etc.)</w:t>
      </w:r>
    </w:p>
    <w:p w14:paraId="713B9F44" w14:textId="77777777" w:rsidR="0029057D" w:rsidRDefault="00436DDC" w:rsidP="00315EF8">
      <w:pPr>
        <w:pStyle w:val="ListParagraph"/>
        <w:numPr>
          <w:ilvl w:val="1"/>
          <w:numId w:val="12"/>
        </w:numPr>
      </w:pPr>
      <w:r>
        <w:t>Active mobility infrastructure (extensive bike lane networks, pedestrianised city centre, bike-sharing or e-scooter programs, bike highways, etc.)</w:t>
      </w:r>
    </w:p>
    <w:p w14:paraId="69CBFC2B" w14:textId="77777777" w:rsidR="0029057D" w:rsidRDefault="00436DDC" w:rsidP="00315EF8">
      <w:pPr>
        <w:pStyle w:val="ListParagraph"/>
        <w:numPr>
          <w:ilvl w:val="1"/>
          <w:numId w:val="12"/>
        </w:numPr>
      </w:pPr>
      <w:r>
        <w:t>Traffic and emissions reduction (low-emission zones, congestion charge, parking management, logistics hubs, UVARs – Urban Vehicle Access Regulations – like access restrictions or zero-emission delivery zones)</w:t>
      </w:r>
    </w:p>
    <w:p w14:paraId="1BBAD78C" w14:textId="77777777" w:rsidR="0029057D" w:rsidRDefault="00436DDC" w:rsidP="00315EF8">
      <w:pPr>
        <w:pStyle w:val="ListParagraph"/>
        <w:numPr>
          <w:ilvl w:val="1"/>
          <w:numId w:val="12"/>
        </w:numPr>
      </w:pPr>
      <w:r>
        <w:t>Innovative pilots or digital solutions (autonomous shuttle trials, mobility-as-a-service apps, open mobility data platforms, etc.)</w:t>
      </w:r>
    </w:p>
    <w:p w14:paraId="3B1AD1F5" w14:textId="1DD8A83C" w:rsidR="00436DDC" w:rsidRDefault="00436DDC" w:rsidP="00315EF8">
      <w:pPr>
        <w:pStyle w:val="ListParagraph"/>
        <w:numPr>
          <w:ilvl w:val="1"/>
          <w:numId w:val="12"/>
        </w:numPr>
      </w:pPr>
      <w:r>
        <w:t>Inclusive mobility and safety (programs for mobility-impaired persons, road safety improvements, school streets, gender-inclusive mobility initiatives, etc.)</w:t>
      </w:r>
    </w:p>
    <w:p w14:paraId="0EF58A6F" w14:textId="4A4401FF" w:rsidR="00436DDC" w:rsidRDefault="00436DDC" w:rsidP="00436DDC">
      <w:r>
        <w:t xml:space="preserve">For each major example, provide a sentence or two on results or impact (e.g., "% increase in cycling", "% decrease in car traffic", emissions reduced, awards won, etc., if available). Emphasize what makes these initiatives notable or exemplary (e.g., first in your country, significant </w:t>
      </w:r>
      <w:r w:rsidR="0029057D">
        <w:t>behaviour</w:t>
      </w:r>
      <w:r>
        <w:t xml:space="preserve"> change achieved, etc.).</w:t>
      </w:r>
    </w:p>
    <w:p w14:paraId="7CCC8369" w14:textId="4AB3C270" w:rsidR="00436DDC" w:rsidRDefault="00436DDC" w:rsidP="00436DDC">
      <w:r>
        <w:t>Integration and Holistic Approach: Explain how these measures tie together in an integrated approach. (For instance, are they part of a broader plan or vision for 2030? How do various stakeholders – transport operators, businesses, citizen groups – contribute?) The CIVITAS ethos values holistic and cross-sector approaches, so mention if your city has governance or partnerships that strengthen your mobility work.</w:t>
      </w:r>
    </w:p>
    <w:p w14:paraId="4CDA5119" w14:textId="348C0AB6" w:rsidR="00436DDC" w:rsidRDefault="00436DDC" w:rsidP="00315EF8">
      <w:pPr>
        <w:pStyle w:val="ListParagraph"/>
        <w:numPr>
          <w:ilvl w:val="0"/>
          <w:numId w:val="13"/>
        </w:numPr>
      </w:pPr>
      <w:r w:rsidRPr="00874F7C">
        <w:rPr>
          <w:u w:val="single"/>
        </w:rPr>
        <w:t>Proposed Site Visits:</w:t>
      </w:r>
      <w:r>
        <w:t xml:space="preserve"> Based on the above initiatives, list 3-5 sites or projects in your city that you propose as technical site visits during the Forum. For each site, give a brief description of what participants will see/learn and why it is interesting. (Example: a modern tram depot with autonomous e-buses charging – showcasing tech and </w:t>
      </w:r>
      <w:r>
        <w:lastRenderedPageBreak/>
        <w:t>operational innovation; or a revitalized pedestrian city square – showcasing urban design and mobility integration). Ensure these visits together cover a variety of topics and demonstrate both successes and lessons learned from challenges. Indicate any logistical considerations (distance from conference venue, how to get there, max number of people, etc.).</w:t>
      </w:r>
    </w:p>
    <w:p w14:paraId="276E65B8" w14:textId="77777777" w:rsidR="001363AB" w:rsidRDefault="001363AB" w:rsidP="00436DDC">
      <w:pPr>
        <w:rPr>
          <w:b/>
          <w:bCs/>
        </w:rPr>
      </w:pPr>
    </w:p>
    <w:p w14:paraId="6E6612F5" w14:textId="4DC32AE5" w:rsidR="00436DDC" w:rsidRPr="001363AB" w:rsidRDefault="00436DDC" w:rsidP="00436DDC">
      <w:pPr>
        <w:rPr>
          <w:b/>
          <w:bCs/>
        </w:rPr>
      </w:pPr>
      <w:r w:rsidRPr="001363AB">
        <w:rPr>
          <w:b/>
          <w:bCs/>
        </w:rPr>
        <w:t>5. Logistical and Organisational Capacity</w:t>
      </w:r>
      <w:r w:rsidR="007D19B1">
        <w:rPr>
          <w:b/>
          <w:bCs/>
        </w:rPr>
        <w:t xml:space="preserve"> (</w:t>
      </w:r>
      <w:r w:rsidR="007D19B1" w:rsidRPr="007D19B1">
        <w:rPr>
          <w:b/>
          <w:bCs/>
        </w:rPr>
        <w:t>~7,500 characters</w:t>
      </w:r>
      <w:r w:rsidR="007D19B1">
        <w:rPr>
          <w:b/>
          <w:bCs/>
        </w:rPr>
        <w:t xml:space="preserve"> – </w:t>
      </w:r>
      <w:r w:rsidR="007D19B1" w:rsidRPr="007D19B1">
        <w:rPr>
          <w:b/>
          <w:bCs/>
        </w:rPr>
        <w:t>about 2.5 pages; significant detail expected)</w:t>
      </w:r>
    </w:p>
    <w:p w14:paraId="5CF229E7" w14:textId="03A96C5A" w:rsidR="00436DDC" w:rsidRDefault="00436DDC" w:rsidP="00315EF8">
      <w:pPr>
        <w:pStyle w:val="ListParagraph"/>
        <w:numPr>
          <w:ilvl w:val="0"/>
          <w:numId w:val="13"/>
        </w:numPr>
      </w:pPr>
      <w:r>
        <w:t>Event Organisation Experience: Start by describing your city’s general capability and experience in organizing large events. Mention any dedicated convention bureau or events team that will support the Forum. Highlight if the city has standard protocols for hosting international conferences or a track record that ensures reliability.</w:t>
      </w:r>
    </w:p>
    <w:p w14:paraId="513E6825" w14:textId="1B77A28E" w:rsidR="00436DDC" w:rsidRDefault="00436DDC" w:rsidP="00315EF8">
      <w:pPr>
        <w:pStyle w:val="ListParagraph"/>
        <w:numPr>
          <w:ilvl w:val="0"/>
          <w:numId w:val="13"/>
        </w:numPr>
      </w:pPr>
      <w:r>
        <w:t>Conference Venue: Provide details of the proposed venue for CIVITAS Forum 2026. Include:</w:t>
      </w:r>
    </w:p>
    <w:p w14:paraId="622E3C7D" w14:textId="576876F9" w:rsidR="00436DDC" w:rsidRDefault="00436DDC" w:rsidP="00315EF8">
      <w:pPr>
        <w:pStyle w:val="ListParagraph"/>
        <w:numPr>
          <w:ilvl w:val="1"/>
          <w:numId w:val="13"/>
        </w:numPr>
      </w:pPr>
      <w:r>
        <w:t>Name and location of venue.</w:t>
      </w:r>
    </w:p>
    <w:p w14:paraId="22D37A94" w14:textId="2932E3AA" w:rsidR="00436DDC" w:rsidRDefault="00436DDC" w:rsidP="00315EF8">
      <w:pPr>
        <w:pStyle w:val="ListParagraph"/>
        <w:numPr>
          <w:ilvl w:val="1"/>
          <w:numId w:val="13"/>
        </w:numPr>
      </w:pPr>
      <w:r>
        <w:t>Capacity of main plenary hall (number of seats) and number/size of additional rooms for parallel sessions or meetings.</w:t>
      </w:r>
    </w:p>
    <w:p w14:paraId="26123A36" w14:textId="2B19BA00" w:rsidR="00436DDC" w:rsidRDefault="00436DDC" w:rsidP="00315EF8">
      <w:pPr>
        <w:pStyle w:val="ListParagraph"/>
        <w:numPr>
          <w:ilvl w:val="1"/>
          <w:numId w:val="13"/>
        </w:numPr>
      </w:pPr>
      <w:r>
        <w:t>Availability of an exhibition area (for EU project stands, city booths, vehicle displays, etc.).</w:t>
      </w:r>
    </w:p>
    <w:p w14:paraId="244FF72C" w14:textId="452902FE" w:rsidR="00436DDC" w:rsidRDefault="00436DDC" w:rsidP="00315EF8">
      <w:pPr>
        <w:pStyle w:val="ListParagraph"/>
        <w:numPr>
          <w:ilvl w:val="1"/>
          <w:numId w:val="13"/>
        </w:numPr>
      </w:pPr>
      <w:r>
        <w:t xml:space="preserve">Notable facilities (e.g., is it a modern conference </w:t>
      </w:r>
      <w:proofErr w:type="spellStart"/>
      <w:r>
        <w:t>center</w:t>
      </w:r>
      <w:proofErr w:type="spellEnd"/>
      <w:r>
        <w:t xml:space="preserve"> with built-in interpretation booths, good ventilation, natural light, etc.?).</w:t>
      </w:r>
    </w:p>
    <w:p w14:paraId="2ACA0663" w14:textId="243C54F0" w:rsidR="00436DDC" w:rsidRDefault="00436DDC" w:rsidP="00315EF8">
      <w:pPr>
        <w:pStyle w:val="ListParagraph"/>
        <w:numPr>
          <w:ilvl w:val="1"/>
          <w:numId w:val="13"/>
        </w:numPr>
      </w:pPr>
      <w:r>
        <w:t>Distance from city centre and accessibility (is it walking distance from many hotels? reachable by public transport easily?).</w:t>
      </w:r>
    </w:p>
    <w:p w14:paraId="2363CEAC" w14:textId="7E30D7F9" w:rsidR="00436DDC" w:rsidRDefault="00436DDC" w:rsidP="00315EF8">
      <w:pPr>
        <w:pStyle w:val="ListParagraph"/>
        <w:numPr>
          <w:ilvl w:val="1"/>
          <w:numId w:val="13"/>
        </w:numPr>
      </w:pPr>
      <w:r>
        <w:t>Any uniqueness (is the venue a green building, or historically/culturally significant venue, etc., that could add appeal?).</w:t>
      </w:r>
    </w:p>
    <w:p w14:paraId="46FC53A2" w14:textId="77777777" w:rsidR="00436DDC" w:rsidRDefault="00436DDC" w:rsidP="00436DDC">
      <w:r>
        <w:t>You may attach or link to floorplans or photos in an annex to illustrate the venue setup. Explain why this venue is suitable and how it meets the requirements (safety measures, accessibility for people with disabilities, etc.).</w:t>
      </w:r>
    </w:p>
    <w:p w14:paraId="246FA319" w14:textId="77777777" w:rsidR="00557F79" w:rsidRDefault="00436DDC" w:rsidP="00315EF8">
      <w:pPr>
        <w:pStyle w:val="ListParagraph"/>
        <w:numPr>
          <w:ilvl w:val="0"/>
          <w:numId w:val="14"/>
        </w:numPr>
      </w:pPr>
      <w:r>
        <w:t>Hotels and Accommodation: Describe the hotel capacity in your city, particularly near the venue:</w:t>
      </w:r>
    </w:p>
    <w:p w14:paraId="65FB2717" w14:textId="77777777" w:rsidR="00557F79" w:rsidRDefault="00436DDC" w:rsidP="00315EF8">
      <w:pPr>
        <w:pStyle w:val="ListParagraph"/>
        <w:numPr>
          <w:ilvl w:val="1"/>
          <w:numId w:val="14"/>
        </w:numPr>
      </w:pPr>
      <w:r>
        <w:t>How many hotel rooms are within, say, 2 km of the venue or in the city centre? Do you have a range from budget to 4-star?</w:t>
      </w:r>
    </w:p>
    <w:p w14:paraId="7CF6E3DD" w14:textId="77777777" w:rsidR="00557F79" w:rsidRDefault="00436DDC" w:rsidP="00315EF8">
      <w:pPr>
        <w:pStyle w:val="ListParagraph"/>
        <w:numPr>
          <w:ilvl w:val="1"/>
          <w:numId w:val="14"/>
        </w:numPr>
      </w:pPr>
      <w:r>
        <w:t>Would the city/organisers block-reserve some rooms for the conference period? (Indicate willingness to negotiate discounts or hold allocations for participants)</w:t>
      </w:r>
    </w:p>
    <w:p w14:paraId="6706C9B0" w14:textId="073AFC8A" w:rsidR="00436DDC" w:rsidRDefault="00436DDC" w:rsidP="00315EF8">
      <w:pPr>
        <w:pStyle w:val="ListParagraph"/>
        <w:numPr>
          <w:ilvl w:val="1"/>
          <w:numId w:val="14"/>
        </w:numPr>
      </w:pPr>
      <w:r>
        <w:t xml:space="preserve">Mention any unique options (university residences, etc., if applicable for budget </w:t>
      </w:r>
      <w:proofErr w:type="spellStart"/>
      <w:r>
        <w:t>travelers</w:t>
      </w:r>
      <w:proofErr w:type="spellEnd"/>
      <w:r>
        <w:t>).</w:t>
      </w:r>
    </w:p>
    <w:p w14:paraId="0A745209" w14:textId="654EB82C" w:rsidR="00436DDC" w:rsidRDefault="00436DDC" w:rsidP="00315EF8">
      <w:pPr>
        <w:pStyle w:val="ListParagraph"/>
        <w:numPr>
          <w:ilvl w:val="1"/>
          <w:numId w:val="14"/>
        </w:numPr>
      </w:pPr>
      <w:r>
        <w:t>Provide examples of typical room prices (range) to demonstrate affordability for participants.</w:t>
      </w:r>
    </w:p>
    <w:p w14:paraId="2B7BE8BB" w14:textId="2623808C" w:rsidR="00436DDC" w:rsidRDefault="00436DDC" w:rsidP="00315EF8">
      <w:pPr>
        <w:pStyle w:val="ListParagraph"/>
        <w:numPr>
          <w:ilvl w:val="0"/>
          <w:numId w:val="14"/>
        </w:numPr>
      </w:pPr>
      <w:r>
        <w:t>International Accessibility: Explain how delegates from across Europe (and beyond) can reach your city:</w:t>
      </w:r>
    </w:p>
    <w:p w14:paraId="4B9C1005" w14:textId="70397A09" w:rsidR="00436DDC" w:rsidRDefault="00436DDC" w:rsidP="00315EF8">
      <w:pPr>
        <w:pStyle w:val="ListParagraph"/>
        <w:numPr>
          <w:ilvl w:val="1"/>
          <w:numId w:val="14"/>
        </w:numPr>
      </w:pPr>
      <w:r>
        <w:t>Nearest airport(s) and distance to city. List major airlines or destinations served, especially direct flights from Brussels and other European hubs.</w:t>
      </w:r>
    </w:p>
    <w:p w14:paraId="3D1F7199" w14:textId="17504200" w:rsidR="00436DDC" w:rsidRDefault="00436DDC" w:rsidP="00315EF8">
      <w:pPr>
        <w:pStyle w:val="ListParagraph"/>
        <w:numPr>
          <w:ilvl w:val="1"/>
          <w:numId w:val="14"/>
        </w:numPr>
      </w:pPr>
      <w:r>
        <w:lastRenderedPageBreak/>
        <w:t>Rail connections: Is your city connected to the European high-speed rail network or have good international train service? (If so, from which major cities?)</w:t>
      </w:r>
    </w:p>
    <w:p w14:paraId="7A55D5FE" w14:textId="501928D4" w:rsidR="00436DDC" w:rsidRDefault="00436DDC" w:rsidP="00315EF8">
      <w:pPr>
        <w:pStyle w:val="ListParagraph"/>
        <w:numPr>
          <w:ilvl w:val="1"/>
          <w:numId w:val="14"/>
        </w:numPr>
      </w:pPr>
      <w:r>
        <w:t>Other modes: access by coach, ferry, etc., if relevant.</w:t>
      </w:r>
    </w:p>
    <w:p w14:paraId="49FF6231" w14:textId="7457251F" w:rsidR="00436DDC" w:rsidRDefault="00436DDC" w:rsidP="00315EF8">
      <w:pPr>
        <w:pStyle w:val="ListParagraph"/>
        <w:numPr>
          <w:ilvl w:val="1"/>
          <w:numId w:val="14"/>
        </w:numPr>
      </w:pPr>
      <w:r>
        <w:t>For the primary airport, describe the transport link to the city (airport rail or bus, travel time, frequency). If the airport is very close or within the city, note that as a convenience.</w:t>
      </w:r>
    </w:p>
    <w:p w14:paraId="6566C173" w14:textId="47F6728B" w:rsidR="00436DDC" w:rsidRDefault="00436DDC" w:rsidP="00315EF8">
      <w:pPr>
        <w:pStyle w:val="ListParagraph"/>
        <w:numPr>
          <w:ilvl w:val="0"/>
          <w:numId w:val="14"/>
        </w:numPr>
      </w:pPr>
      <w:r>
        <w:t>Local Transport and Mobility for Attendees: Detail how participants will move around during the conference:</w:t>
      </w:r>
    </w:p>
    <w:p w14:paraId="321835D7" w14:textId="4EB4DFB7" w:rsidR="00436DDC" w:rsidRDefault="00436DDC" w:rsidP="00315EF8">
      <w:pPr>
        <w:pStyle w:val="ListParagraph"/>
        <w:numPr>
          <w:ilvl w:val="1"/>
          <w:numId w:val="14"/>
        </w:numPr>
      </w:pPr>
      <w:r>
        <w:t>Public transport network: describe metro/tram/bus availability around the venue and city centre. Will attendees be provided free public transport passes? (Many host cities do this via the transit authority’s support.)</w:t>
      </w:r>
    </w:p>
    <w:p w14:paraId="65D64382" w14:textId="4E935485" w:rsidR="00436DDC" w:rsidRDefault="00436DDC" w:rsidP="00315EF8">
      <w:pPr>
        <w:pStyle w:val="ListParagraph"/>
        <w:numPr>
          <w:ilvl w:val="1"/>
          <w:numId w:val="14"/>
        </w:numPr>
      </w:pPr>
      <w:r>
        <w:t>Walkability: Are key locations (venue, main hotels, dinner venue) within walking distance? If the venue is a bit farther, how pleasant is the walking route?</w:t>
      </w:r>
    </w:p>
    <w:p w14:paraId="67E8BA3A" w14:textId="3D85F7D4" w:rsidR="00436DDC" w:rsidRDefault="00436DDC" w:rsidP="00315EF8">
      <w:pPr>
        <w:pStyle w:val="ListParagraph"/>
        <w:numPr>
          <w:ilvl w:val="1"/>
          <w:numId w:val="14"/>
        </w:numPr>
      </w:pPr>
      <w:r>
        <w:t>Cycling or other modes: Will you offer city bike-share access for participants? (</w:t>
      </w:r>
      <w:proofErr w:type="gramStart"/>
      <w:r>
        <w:t>Optional, but</w:t>
      </w:r>
      <w:proofErr w:type="gramEnd"/>
      <w:r>
        <w:t xml:space="preserve"> can be a nice touch if available.)</w:t>
      </w:r>
    </w:p>
    <w:p w14:paraId="663D2167" w14:textId="610D8B42" w:rsidR="00436DDC" w:rsidRDefault="00436DDC" w:rsidP="00315EF8">
      <w:pPr>
        <w:pStyle w:val="ListParagraph"/>
        <w:numPr>
          <w:ilvl w:val="1"/>
          <w:numId w:val="14"/>
        </w:numPr>
      </w:pPr>
      <w:r>
        <w:t>Any need for shuttle services: If site visits or social events are far, indicate plans for shuttle buses or other transport arrangements.</w:t>
      </w:r>
    </w:p>
    <w:p w14:paraId="5237608E" w14:textId="4D25E7A6" w:rsidR="00436DDC" w:rsidRDefault="00436DDC" w:rsidP="00315EF8">
      <w:pPr>
        <w:pStyle w:val="ListParagraph"/>
        <w:numPr>
          <w:ilvl w:val="1"/>
          <w:numId w:val="14"/>
        </w:numPr>
      </w:pPr>
      <w:r>
        <w:t>Accessibility: confirm the city’s transport and venue are accessible to persons with reduced mobility (wheelchair access, etc.).</w:t>
      </w:r>
    </w:p>
    <w:p w14:paraId="31801642" w14:textId="7CA338EF" w:rsidR="00436DDC" w:rsidRDefault="00436DDC" w:rsidP="00315EF8">
      <w:pPr>
        <w:pStyle w:val="ListParagraph"/>
        <w:numPr>
          <w:ilvl w:val="0"/>
          <w:numId w:val="15"/>
        </w:numPr>
      </w:pPr>
      <w:r>
        <w:t>Local Organising Team: Introduce the key entities and people who will plan the Forum in your city:</w:t>
      </w:r>
    </w:p>
    <w:p w14:paraId="19E2A052" w14:textId="41388681" w:rsidR="00436DDC" w:rsidRDefault="00436DDC" w:rsidP="00315EF8">
      <w:pPr>
        <w:pStyle w:val="ListParagraph"/>
        <w:numPr>
          <w:ilvl w:val="1"/>
          <w:numId w:val="15"/>
        </w:numPr>
      </w:pPr>
      <w:r>
        <w:t>Which city department or agency will lead the organisation (e.g. City Transport Department, Mayor’s office, City events bureau)?</w:t>
      </w:r>
    </w:p>
    <w:p w14:paraId="262D2210" w14:textId="7A2E765C" w:rsidR="00436DDC" w:rsidRDefault="00436DDC" w:rsidP="00315EF8">
      <w:pPr>
        <w:pStyle w:val="ListParagraph"/>
        <w:numPr>
          <w:ilvl w:val="1"/>
          <w:numId w:val="15"/>
        </w:numPr>
      </w:pPr>
      <w:r>
        <w:t>Name a Conference Coordinator (manager) who will be the primary liaison.</w:t>
      </w:r>
    </w:p>
    <w:p w14:paraId="2C80831A" w14:textId="2F0731C4" w:rsidR="00436DDC" w:rsidRDefault="00436DDC" w:rsidP="00315EF8">
      <w:pPr>
        <w:pStyle w:val="ListParagraph"/>
        <w:numPr>
          <w:ilvl w:val="1"/>
          <w:numId w:val="15"/>
        </w:numPr>
      </w:pPr>
      <w:r>
        <w:t>List any partner organisations: for example, a local university, a metropolitan transport authority, or a national centre for mobility that is co-supporting.</w:t>
      </w:r>
    </w:p>
    <w:p w14:paraId="59323444" w14:textId="67101973" w:rsidR="00436DDC" w:rsidRDefault="00436DDC" w:rsidP="00315EF8">
      <w:pPr>
        <w:pStyle w:val="ListParagraph"/>
        <w:numPr>
          <w:ilvl w:val="1"/>
          <w:numId w:val="15"/>
        </w:numPr>
      </w:pPr>
      <w:r>
        <w:t>Mention if you plan to involve local volunteers or staff from city programs to assist during the event (often universities or youth volunteers can help in sessions, etc.).</w:t>
      </w:r>
    </w:p>
    <w:p w14:paraId="760BFAE7" w14:textId="5E381EDD" w:rsidR="00436DDC" w:rsidRDefault="00436DDC" w:rsidP="00315EF8">
      <w:pPr>
        <w:pStyle w:val="ListParagraph"/>
        <w:numPr>
          <w:ilvl w:val="1"/>
          <w:numId w:val="15"/>
        </w:numPr>
      </w:pPr>
      <w:r>
        <w:t>Assurance of staff availability: confirm that sufficient staff time (hundreds of hours as needed) will be allocated to work on planning, in coordination with the CIVITAS Secretariat.</w:t>
      </w:r>
    </w:p>
    <w:p w14:paraId="1866B70C" w14:textId="39B9EA82" w:rsidR="00436DDC" w:rsidRDefault="00436DDC" w:rsidP="00315EF8">
      <w:pPr>
        <w:pStyle w:val="ListParagraph"/>
        <w:numPr>
          <w:ilvl w:val="0"/>
          <w:numId w:val="15"/>
        </w:numPr>
      </w:pPr>
      <w:r>
        <w:t>Financial Commitment: Reiterate the city’s financial commitment to host:</w:t>
      </w:r>
    </w:p>
    <w:p w14:paraId="37890DA5" w14:textId="7905FB64" w:rsidR="00436DDC" w:rsidRDefault="00436DDC" w:rsidP="00315EF8">
      <w:pPr>
        <w:pStyle w:val="ListParagraph"/>
        <w:numPr>
          <w:ilvl w:val="1"/>
          <w:numId w:val="15"/>
        </w:numPr>
      </w:pPr>
      <w:r>
        <w:t xml:space="preserve">State that the city is prepared to invest approximately €60,000 in direct costs for the event. Briefly outline the budget categories this will </w:t>
      </w:r>
      <w:r w:rsidR="007B08AD">
        <w:t xml:space="preserve">fully or partially </w:t>
      </w:r>
      <w:r>
        <w:t xml:space="preserve">cover (venue rental, catering, </w:t>
      </w:r>
      <w:r w:rsidR="00CF24C4">
        <w:t>networking events</w:t>
      </w:r>
      <w:r>
        <w:t>, etc.).</w:t>
      </w:r>
    </w:p>
    <w:p w14:paraId="1FDD34F5" w14:textId="71A89ED9" w:rsidR="00436DDC" w:rsidRDefault="00436DDC" w:rsidP="00315EF8">
      <w:pPr>
        <w:pStyle w:val="ListParagraph"/>
        <w:numPr>
          <w:ilvl w:val="1"/>
          <w:numId w:val="15"/>
        </w:numPr>
      </w:pPr>
      <w:r>
        <w:t>Mention any additional funding sources or sponsorships you anticipate (e.g., “the public transport operator will sponsor free transit passes, worth ~€X”; or a regional grant that might support the conference).</w:t>
      </w:r>
    </w:p>
    <w:p w14:paraId="04454F75" w14:textId="5BE61E0B" w:rsidR="00436DDC" w:rsidRDefault="00436DDC" w:rsidP="00315EF8">
      <w:pPr>
        <w:pStyle w:val="ListParagraph"/>
        <w:numPr>
          <w:ilvl w:val="1"/>
          <w:numId w:val="15"/>
        </w:numPr>
      </w:pPr>
      <w:r>
        <w:t>Confirm that this funding will be secured in the city’s budget cycle for 2025/2026.</w:t>
      </w:r>
    </w:p>
    <w:p w14:paraId="7205F4AC" w14:textId="682F55A8" w:rsidR="00436DDC" w:rsidRDefault="00436DDC" w:rsidP="00315EF8">
      <w:pPr>
        <w:pStyle w:val="ListParagraph"/>
        <w:numPr>
          <w:ilvl w:val="1"/>
          <w:numId w:val="15"/>
        </w:numPr>
      </w:pPr>
      <w:r>
        <w:t>If the city plans to waive certain costs (e.g., providing a city-owned venue for free or below market cost, or staff time in-kind), you can mention those as in-kind contributions.</w:t>
      </w:r>
    </w:p>
    <w:p w14:paraId="69885B06" w14:textId="0B192F7F" w:rsidR="00436DDC" w:rsidRDefault="00436DDC" w:rsidP="00315EF8">
      <w:pPr>
        <w:pStyle w:val="ListParagraph"/>
        <w:numPr>
          <w:ilvl w:val="0"/>
          <w:numId w:val="15"/>
        </w:numPr>
      </w:pPr>
      <w:r>
        <w:lastRenderedPageBreak/>
        <w:t>Risk Management: (</w:t>
      </w:r>
      <w:proofErr w:type="gramStart"/>
      <w:r>
        <w:t>Optional, but</w:t>
      </w:r>
      <w:proofErr w:type="gramEnd"/>
      <w:r>
        <w:t xml:space="preserve"> recommended) Identify any potential challenges in hosting and how you plan to address them. For example, if there is a chance of construction at the venue, or if the city’s airport will be under renovation, etc., mention how you’d mitigate any impact. Showing foresight here adds credibility.</w:t>
      </w:r>
    </w:p>
    <w:p w14:paraId="784E5F3E" w14:textId="77777777" w:rsidR="007B08AD" w:rsidRDefault="007B08AD" w:rsidP="00436DDC"/>
    <w:p w14:paraId="2F18EECA" w14:textId="6A3E253D" w:rsidR="00436DDC" w:rsidRDefault="00436DDC" w:rsidP="00436DDC">
      <w:pPr>
        <w:rPr>
          <w:b/>
          <w:bCs/>
        </w:rPr>
      </w:pPr>
      <w:r w:rsidRPr="007B08AD">
        <w:rPr>
          <w:b/>
          <w:bCs/>
        </w:rPr>
        <w:t>6. European Engagement and Partnerships</w:t>
      </w:r>
      <w:r w:rsidR="00E04D2B">
        <w:rPr>
          <w:b/>
          <w:bCs/>
        </w:rPr>
        <w:t xml:space="preserve"> (</w:t>
      </w:r>
      <w:r w:rsidR="00E04D2B" w:rsidRPr="00E04D2B">
        <w:rPr>
          <w:b/>
          <w:bCs/>
        </w:rPr>
        <w:t>~3,000 characters</w:t>
      </w:r>
      <w:r w:rsidR="00E04D2B">
        <w:rPr>
          <w:b/>
          <w:bCs/>
        </w:rPr>
        <w:t xml:space="preserve"> – </w:t>
      </w:r>
      <w:r w:rsidR="00E04D2B" w:rsidRPr="00E04D2B">
        <w:rPr>
          <w:b/>
          <w:bCs/>
        </w:rPr>
        <w:t>about 1 page)</w:t>
      </w:r>
    </w:p>
    <w:p w14:paraId="667DA726" w14:textId="77777777" w:rsidR="008557BD" w:rsidRDefault="00436DDC" w:rsidP="00315EF8">
      <w:pPr>
        <w:pStyle w:val="ListParagraph"/>
        <w:numPr>
          <w:ilvl w:val="0"/>
          <w:numId w:val="15"/>
        </w:numPr>
      </w:pPr>
      <w:r>
        <w:t>CIVITAS Involvement: Outline your city’s past and present involvement with the CIVITAS Initiative:</w:t>
      </w:r>
    </w:p>
    <w:p w14:paraId="130FEC96" w14:textId="77777777" w:rsidR="008557BD" w:rsidRDefault="00436DDC" w:rsidP="00315EF8">
      <w:pPr>
        <w:pStyle w:val="ListParagraph"/>
        <w:numPr>
          <w:ilvl w:val="1"/>
          <w:numId w:val="15"/>
        </w:numPr>
      </w:pPr>
      <w:r>
        <w:t>Are you a longstanding member of the CIVITAS Network (since what year)?</w:t>
      </w:r>
    </w:p>
    <w:p w14:paraId="609AA498" w14:textId="77777777" w:rsidR="008557BD" w:rsidRDefault="00436DDC" w:rsidP="00315EF8">
      <w:pPr>
        <w:pStyle w:val="ListParagraph"/>
        <w:numPr>
          <w:ilvl w:val="1"/>
          <w:numId w:val="15"/>
        </w:numPr>
      </w:pPr>
      <w:r>
        <w:t>Have you participated in any CIVITAS research or innovation projects (formerly CIVITAS I, II, Plus, Portis, ECCENTRIC, etc., or currently under Horizon Europe)? If yes, name the project(s) and the role (demonstration city, follower city, etc.).</w:t>
      </w:r>
    </w:p>
    <w:p w14:paraId="6465093B" w14:textId="733F5B33" w:rsidR="00436DDC" w:rsidRDefault="00436DDC" w:rsidP="00315EF8">
      <w:pPr>
        <w:pStyle w:val="ListParagraph"/>
        <w:numPr>
          <w:ilvl w:val="1"/>
          <w:numId w:val="15"/>
        </w:numPr>
      </w:pPr>
      <w:r>
        <w:t>Did your city ever receive a CIVITAS Award or recognition? (If so, specify year and category.)</w:t>
      </w:r>
    </w:p>
    <w:p w14:paraId="21DF30D8" w14:textId="77777777" w:rsidR="00523743" w:rsidRDefault="00436DDC" w:rsidP="00315EF8">
      <w:pPr>
        <w:pStyle w:val="ListParagraph"/>
        <w:numPr>
          <w:ilvl w:val="0"/>
          <w:numId w:val="15"/>
        </w:numPr>
      </w:pPr>
      <w:r>
        <w:t>Other EU Mobility Projects: List other EU-funded projects related to urban mobility or transport in which your city has been involved (e.g. Horizon 2020/Europe projects, INTERREG projects, CEF projects, etc. not already mentioned). Just give project name and a very brief description or your role.</w:t>
      </w:r>
    </w:p>
    <w:p w14:paraId="516D7118" w14:textId="4E5805B1" w:rsidR="00436DDC" w:rsidRDefault="00436DDC" w:rsidP="00315EF8">
      <w:pPr>
        <w:pStyle w:val="ListParagraph"/>
        <w:numPr>
          <w:ilvl w:val="0"/>
          <w:numId w:val="15"/>
        </w:numPr>
      </w:pPr>
      <w:r>
        <w:t>Networks and Initiatives: Describe your city’s participation in European or international mobility networks and initiatives:</w:t>
      </w:r>
    </w:p>
    <w:p w14:paraId="6E98851A" w14:textId="288A6D58" w:rsidR="00436DDC" w:rsidRDefault="00436DDC" w:rsidP="00315EF8">
      <w:pPr>
        <w:pStyle w:val="ListParagraph"/>
        <w:numPr>
          <w:ilvl w:val="1"/>
          <w:numId w:val="15"/>
        </w:numPr>
      </w:pPr>
      <w:r>
        <w:t>For example, membership in POLIS, EUROCITIES mobility forum, ICLEI, Covenant of Mayors (with mobility/climate focus), C40, etc.</w:t>
      </w:r>
    </w:p>
    <w:p w14:paraId="6C37190C" w14:textId="10807827" w:rsidR="00436DDC" w:rsidRDefault="00436DDC" w:rsidP="00315EF8">
      <w:pPr>
        <w:pStyle w:val="ListParagraph"/>
        <w:numPr>
          <w:ilvl w:val="1"/>
          <w:numId w:val="15"/>
        </w:numPr>
      </w:pPr>
      <w:r>
        <w:t>Participation in the EU Mission for Climate-Neutral and Smart Cities (100 Climate-Neutral Cities by 2030), if applicablecinea.ec.europa.eu.</w:t>
      </w:r>
    </w:p>
    <w:p w14:paraId="18C8E310" w14:textId="63382C52" w:rsidR="00436DDC" w:rsidRDefault="00436DDC" w:rsidP="00315EF8">
      <w:pPr>
        <w:pStyle w:val="ListParagraph"/>
        <w:numPr>
          <w:ilvl w:val="1"/>
          <w:numId w:val="15"/>
        </w:numPr>
      </w:pPr>
      <w:r>
        <w:t>Regular involvement in European Mobility Week (and any awards won or notable EMW activities).</w:t>
      </w:r>
    </w:p>
    <w:p w14:paraId="6DBBA078" w14:textId="747748F3" w:rsidR="00436DDC" w:rsidRDefault="00436DDC" w:rsidP="00315EF8">
      <w:pPr>
        <w:pStyle w:val="ListParagraph"/>
        <w:numPr>
          <w:ilvl w:val="0"/>
          <w:numId w:val="16"/>
        </w:numPr>
      </w:pPr>
      <w:r>
        <w:t>Any relevant awards like the European Mobility Week Award, SUMP Award, etc.</w:t>
      </w:r>
    </w:p>
    <w:p w14:paraId="1C3ED183" w14:textId="77777777" w:rsidR="00436DDC" w:rsidRDefault="00436DDC" w:rsidP="00436DDC">
      <w:r>
        <w:t>Emphasize those activities that show your city is actively engaged with the European mobility community and committed to shared learning. This shows that by hosting the Forum, you will attract interest and be able to leverage your networks to enrich the event’s content and attendance.</w:t>
      </w:r>
    </w:p>
    <w:p w14:paraId="2884D4AA" w14:textId="77777777" w:rsidR="007540E1" w:rsidRDefault="007540E1" w:rsidP="00436DDC"/>
    <w:p w14:paraId="40056C99" w14:textId="0F55F462" w:rsidR="00436DDC" w:rsidRPr="007540E1" w:rsidRDefault="00436DDC" w:rsidP="00436DDC">
      <w:pPr>
        <w:rPr>
          <w:b/>
          <w:bCs/>
        </w:rPr>
      </w:pPr>
      <w:r w:rsidRPr="007540E1">
        <w:rPr>
          <w:b/>
          <w:bCs/>
        </w:rPr>
        <w:t>7. Motivation and Vision for CIVITAS Forum 2026</w:t>
      </w:r>
      <w:r w:rsidR="00992F6C" w:rsidRPr="00992F6C">
        <w:t xml:space="preserve"> </w:t>
      </w:r>
      <w:r w:rsidR="00992F6C">
        <w:t>(</w:t>
      </w:r>
      <w:r w:rsidR="00992F6C" w:rsidRPr="00992F6C">
        <w:rPr>
          <w:b/>
          <w:bCs/>
        </w:rPr>
        <w:t>~4,000 characters</w:t>
      </w:r>
      <w:r w:rsidR="00992F6C">
        <w:rPr>
          <w:b/>
          <w:bCs/>
        </w:rPr>
        <w:t xml:space="preserve"> – </w:t>
      </w:r>
      <w:r w:rsidR="00992F6C" w:rsidRPr="00992F6C">
        <w:rPr>
          <w:b/>
          <w:bCs/>
        </w:rPr>
        <w:t>about 1.5 pages)</w:t>
      </w:r>
    </w:p>
    <w:p w14:paraId="2B23F5B6" w14:textId="47FB3B2C" w:rsidR="00436DDC" w:rsidRDefault="00436DDC" w:rsidP="00315EF8">
      <w:pPr>
        <w:pStyle w:val="ListParagraph"/>
        <w:numPr>
          <w:ilvl w:val="0"/>
          <w:numId w:val="16"/>
        </w:numPr>
      </w:pPr>
      <w:r>
        <w:t>Why Our City, Why Now: Explain the key motivations for your city seeking to host the CIVITAS Forum in 2026. What does your city hope to achieve by hosting this conference? For example:</w:t>
      </w:r>
    </w:p>
    <w:p w14:paraId="1D960F93" w14:textId="39579201" w:rsidR="00436DDC" w:rsidRDefault="00436DDC" w:rsidP="00315EF8">
      <w:pPr>
        <w:pStyle w:val="ListParagraph"/>
        <w:numPr>
          <w:ilvl w:val="1"/>
          <w:numId w:val="16"/>
        </w:numPr>
      </w:pPr>
      <w:r>
        <w:t>How hosting aligns with or accelerates your local mobility goals (e.g., if you have a big urban mobility project completing by 2026, hosting the Forum could showcase it and build momentum for next steps).</w:t>
      </w:r>
    </w:p>
    <w:p w14:paraId="1AEFAF40" w14:textId="77777777" w:rsidR="0072142A" w:rsidRDefault="00436DDC" w:rsidP="00315EF8">
      <w:pPr>
        <w:pStyle w:val="ListParagraph"/>
        <w:numPr>
          <w:ilvl w:val="1"/>
          <w:numId w:val="16"/>
        </w:numPr>
      </w:pPr>
      <w:r>
        <w:t>How it fits into broader city strategies (climate action, economic development through green innovation, city branding as sustainable city, etc.).</w:t>
      </w:r>
    </w:p>
    <w:p w14:paraId="5704579A" w14:textId="60A8D852" w:rsidR="00436DDC" w:rsidRDefault="00436DDC" w:rsidP="00315EF8">
      <w:pPr>
        <w:pStyle w:val="ListParagraph"/>
        <w:numPr>
          <w:ilvl w:val="1"/>
          <w:numId w:val="16"/>
        </w:numPr>
      </w:pPr>
      <w:r>
        <w:lastRenderedPageBreak/>
        <w:t xml:space="preserve">Any </w:t>
      </w:r>
      <w:proofErr w:type="gramStart"/>
      <w:r>
        <w:t>particular theme</w:t>
      </w:r>
      <w:proofErr w:type="gramEnd"/>
      <w:r>
        <w:t xml:space="preserve"> or story your city wants to convey – not mandatory, but some cities have a narrative.</w:t>
      </w:r>
    </w:p>
    <w:p w14:paraId="1936A17D" w14:textId="77777777" w:rsidR="00300B3D" w:rsidRDefault="00300B3D" w:rsidP="00300B3D">
      <w:pPr>
        <w:pStyle w:val="ListParagraph"/>
      </w:pPr>
    </w:p>
    <w:p w14:paraId="5CA19958" w14:textId="41A605BB" w:rsidR="00436DDC" w:rsidRDefault="00436DDC" w:rsidP="00315EF8">
      <w:pPr>
        <w:pStyle w:val="ListParagraph"/>
        <w:numPr>
          <w:ilvl w:val="0"/>
          <w:numId w:val="16"/>
        </w:numPr>
      </w:pPr>
      <w:r>
        <w:t>Local Benefits and Legacy: Discuss the expected benefits for your city and region:</w:t>
      </w:r>
    </w:p>
    <w:p w14:paraId="3E849C1C" w14:textId="3F6BA713" w:rsidR="00436DDC" w:rsidRDefault="00436DDC" w:rsidP="00315EF8">
      <w:pPr>
        <w:pStyle w:val="ListParagraph"/>
        <w:numPr>
          <w:ilvl w:val="1"/>
          <w:numId w:val="16"/>
        </w:numPr>
      </w:pPr>
      <w:r>
        <w:t>Awareness raising among your citizens or politicians about sustainable mobility (does hosting help galvanize local support?).</w:t>
      </w:r>
    </w:p>
    <w:p w14:paraId="0065C188" w14:textId="1353A7B2" w:rsidR="00436DDC" w:rsidRDefault="00436DDC" w:rsidP="00315EF8">
      <w:pPr>
        <w:pStyle w:val="ListParagraph"/>
        <w:numPr>
          <w:ilvl w:val="1"/>
          <w:numId w:val="16"/>
        </w:numPr>
      </w:pPr>
      <w:r>
        <w:t>Knowledge transfer to your city’s professionals (bringing European experts to your doorstep).</w:t>
      </w:r>
    </w:p>
    <w:p w14:paraId="5ABE2C56" w14:textId="5A76AE7A" w:rsidR="00436DDC" w:rsidRDefault="00436DDC" w:rsidP="00315EF8">
      <w:pPr>
        <w:pStyle w:val="ListParagraph"/>
        <w:numPr>
          <w:ilvl w:val="1"/>
          <w:numId w:val="16"/>
        </w:numPr>
      </w:pPr>
      <w:r>
        <w:t>Stimulus to local economy (delegates spending in city, though this is secondary for CIVITAS).</w:t>
      </w:r>
    </w:p>
    <w:p w14:paraId="4CB7C658" w14:textId="10826099" w:rsidR="00436DDC" w:rsidRDefault="00436DDC" w:rsidP="00315EF8">
      <w:pPr>
        <w:pStyle w:val="ListParagraph"/>
        <w:numPr>
          <w:ilvl w:val="1"/>
          <w:numId w:val="16"/>
        </w:numPr>
      </w:pPr>
      <w:r>
        <w:t>Long-term partnerships (maybe hosting will spark new collaborations with other cities or EU projects).</w:t>
      </w:r>
    </w:p>
    <w:p w14:paraId="414103CC" w14:textId="681AAE1E" w:rsidR="00436DDC" w:rsidRDefault="00436DDC" w:rsidP="00315EF8">
      <w:pPr>
        <w:pStyle w:val="ListParagraph"/>
        <w:numPr>
          <w:ilvl w:val="1"/>
          <w:numId w:val="16"/>
        </w:numPr>
      </w:pPr>
      <w:r>
        <w:t>If you intend to measure or capitalize on the conference’s outcomes (for instance, signing a new mobility charter or launching a new initiative during the Forum), mention that.</w:t>
      </w:r>
    </w:p>
    <w:p w14:paraId="763B7D2D" w14:textId="72DBC9D6" w:rsidR="00436DDC" w:rsidRDefault="00436DDC" w:rsidP="00315EF8">
      <w:pPr>
        <w:pStyle w:val="ListParagraph"/>
        <w:numPr>
          <w:ilvl w:val="1"/>
          <w:numId w:val="16"/>
        </w:numPr>
      </w:pPr>
      <w:r>
        <w:t>Contribution to the Forum’s Success: State how your city will contribute to making CIVITAS Forum 2026 a success:</w:t>
      </w:r>
    </w:p>
    <w:p w14:paraId="633E1FE8" w14:textId="077DBBE6" w:rsidR="00436DDC" w:rsidRDefault="00436DDC" w:rsidP="00315EF8">
      <w:pPr>
        <w:pStyle w:val="ListParagraph"/>
        <w:numPr>
          <w:ilvl w:val="1"/>
          <w:numId w:val="16"/>
        </w:numPr>
      </w:pPr>
      <w:r>
        <w:t>Unique experiences you offer (e.g., “Participants will be able to ride our solar-powered bus line, the first of its kind in Europe”).</w:t>
      </w:r>
    </w:p>
    <w:p w14:paraId="615AEB29" w14:textId="06ACB0AE" w:rsidR="00436DDC" w:rsidRDefault="00436DDC" w:rsidP="00315EF8">
      <w:pPr>
        <w:pStyle w:val="ListParagraph"/>
        <w:numPr>
          <w:ilvl w:val="1"/>
          <w:numId w:val="16"/>
        </w:numPr>
      </w:pPr>
      <w:r>
        <w:t>Any special side events or cultural experiences planned (maybe a tech showcase, or a public event in parallel like a car-free day demonstration).</w:t>
      </w:r>
    </w:p>
    <w:p w14:paraId="77FC629A" w14:textId="4B7D0759" w:rsidR="00436DDC" w:rsidRDefault="00436DDC" w:rsidP="00315EF8">
      <w:pPr>
        <w:pStyle w:val="ListParagraph"/>
        <w:numPr>
          <w:ilvl w:val="1"/>
          <w:numId w:val="16"/>
        </w:numPr>
      </w:pPr>
      <w:r>
        <w:t xml:space="preserve">Commitment to inclusivity and diversity (perhaps ensuring invitations to </w:t>
      </w:r>
      <w:r w:rsidR="00300B3D">
        <w:t>neighbouring</w:t>
      </w:r>
      <w:r>
        <w:t xml:space="preserve"> cities, or involving youth, etc.).</w:t>
      </w:r>
    </w:p>
    <w:p w14:paraId="285F9E90" w14:textId="2FEA7FD2" w:rsidR="00436DDC" w:rsidRDefault="00436DDC" w:rsidP="00315EF8">
      <w:pPr>
        <w:pStyle w:val="ListParagraph"/>
        <w:numPr>
          <w:ilvl w:val="0"/>
          <w:numId w:val="17"/>
        </w:numPr>
      </w:pPr>
      <w:r>
        <w:t>Vision for Conference Theme (if any): If you have ideas for the overarching theme or focus of the 2026 Forum (aligned with CIVITAS and EC priorities), you may suggest them here. For example, a city known for cycling might envision a theme around “Active Mobility for All”; a city undergoing digital transformation might prefer “Smart Paths to Climate-Neutral Cities”. This is not required, as the final theme will be decided with the EC, but your input is welcome.</w:t>
      </w:r>
    </w:p>
    <w:p w14:paraId="01797F3E" w14:textId="77777777" w:rsidR="00300B3D" w:rsidRDefault="00300B3D" w:rsidP="00436DDC"/>
    <w:p w14:paraId="7752D473" w14:textId="239A519C" w:rsidR="00436DDC" w:rsidRPr="00300B3D" w:rsidRDefault="00436DDC" w:rsidP="00436DDC">
      <w:pPr>
        <w:rPr>
          <w:b/>
          <w:bCs/>
        </w:rPr>
      </w:pPr>
      <w:r w:rsidRPr="00300B3D">
        <w:rPr>
          <w:b/>
          <w:bCs/>
        </w:rPr>
        <w:t>8. Additional Information (Optional)</w:t>
      </w:r>
      <w:r w:rsidR="002B1036">
        <w:rPr>
          <w:b/>
          <w:bCs/>
        </w:rPr>
        <w:t xml:space="preserve"> (</w:t>
      </w:r>
      <w:r w:rsidR="002B1036" w:rsidRPr="002B1036">
        <w:rPr>
          <w:b/>
          <w:bCs/>
        </w:rPr>
        <w:t>~1,000 characters</w:t>
      </w:r>
      <w:r w:rsidR="002B1036">
        <w:rPr>
          <w:b/>
          <w:bCs/>
        </w:rPr>
        <w:t xml:space="preserve"> – </w:t>
      </w:r>
      <w:r w:rsidR="002B1036" w:rsidRPr="002B1036">
        <w:rPr>
          <w:b/>
          <w:bCs/>
        </w:rPr>
        <w:t>around 0.25-0.5 page)</w:t>
      </w:r>
    </w:p>
    <w:p w14:paraId="3FAD2D53" w14:textId="77777777" w:rsidR="00436DDC" w:rsidRDefault="00436DDC" w:rsidP="00436DDC">
      <w:r>
        <w:t>If there is any additional information or unique aspect of your city’s proposal not covered in the sections above, you may include it here. This could be anything that adds value – for instance, letters of community support (e.g., a local NGO endorsing the bid), innovative ideas for reducing the conference’s environmental footprint, etc.</w:t>
      </w:r>
    </w:p>
    <w:p w14:paraId="71B09234" w14:textId="77777777" w:rsidR="00436DDC" w:rsidRDefault="00436DDC" w:rsidP="00436DDC">
      <w:r>
        <w:t>You may also use this space to clarify any answers above or provide any disclaimers (for example, “Pending city council budget approval in Q4 2025” if something is not yet finalized).</w:t>
      </w:r>
    </w:p>
    <w:p w14:paraId="1DE5D8EB" w14:textId="77777777" w:rsidR="00436DDC" w:rsidRDefault="00436DDC" w:rsidP="00436DDC">
      <w:r>
        <w:t>________________________________________</w:t>
      </w:r>
    </w:p>
    <w:p w14:paraId="15BF64F3" w14:textId="77777777" w:rsidR="00436DDC" w:rsidRDefault="00436DDC" w:rsidP="00436DDC">
      <w:r>
        <w:t>Please remember to attach the required letters of support from city leadership (and others, if available). Visual materials like maps of the venue, photos of sites, etc., can be included as annexes. Ensure the main application document remains within 8-10 pages if possible.</w:t>
      </w:r>
    </w:p>
    <w:p w14:paraId="6A906CE1" w14:textId="77777777" w:rsidR="00436DDC" w:rsidRDefault="00436DDC" w:rsidP="00436DDC">
      <w:r>
        <w:lastRenderedPageBreak/>
        <w:t>Thank you for your application! By submitting, you confirm that your city is committed to the responsibilities and ambitions that come with hosting the CIVITAS Forum. We appreciate your effort in contributing to the CIVITAS community’s continued success.</w:t>
      </w:r>
    </w:p>
    <w:p w14:paraId="41ADF331" w14:textId="77777777" w:rsidR="00436DDC" w:rsidRDefault="00436DDC" w:rsidP="00436DDC">
      <w:r>
        <w:t>________________________________________</w:t>
      </w:r>
    </w:p>
    <w:p w14:paraId="3097C3D2" w14:textId="77777777" w:rsidR="00300B3D" w:rsidRDefault="00300B3D">
      <w:pPr>
        <w:spacing w:before="0" w:after="0" w:line="240" w:lineRule="auto"/>
        <w:jc w:val="left"/>
      </w:pPr>
      <w:r>
        <w:br w:type="page"/>
      </w:r>
    </w:p>
    <w:p w14:paraId="49577784" w14:textId="1FE85F2B" w:rsidR="00436DDC" w:rsidRPr="00B730A6" w:rsidRDefault="00436DDC" w:rsidP="001816C3">
      <w:pPr>
        <w:pStyle w:val="CIVHeadline1"/>
        <w:outlineLvl w:val="0"/>
      </w:pPr>
      <w:bookmarkStart w:id="8" w:name="_Toc200515221"/>
      <w:r w:rsidRPr="00B730A6">
        <w:lastRenderedPageBreak/>
        <w:t>Evaluation Criteria and Weighting Matrix: CIVITAS Forum 2026 Host City Selection</w:t>
      </w:r>
      <w:bookmarkEnd w:id="8"/>
    </w:p>
    <w:p w14:paraId="3688FE70" w14:textId="77777777" w:rsidR="00300B3D" w:rsidRDefault="00300B3D" w:rsidP="00436DDC"/>
    <w:p w14:paraId="113A72AD" w14:textId="77777777" w:rsidR="003A0E55" w:rsidRDefault="00436DDC" w:rsidP="00436DDC">
      <w:r>
        <w:t xml:space="preserve">The selection committee will score applications based on the following criteria and weights. Cities should use this as a guide to ensure all aspects are addressed in their proposal. </w:t>
      </w:r>
    </w:p>
    <w:p w14:paraId="3B90DF31" w14:textId="7A510504" w:rsidR="00436DDC" w:rsidRPr="009F65EA" w:rsidRDefault="00436DDC" w:rsidP="00436DDC">
      <w:pPr>
        <w:rPr>
          <w:b/>
          <w:bCs/>
        </w:rPr>
      </w:pPr>
      <w:r w:rsidRPr="003A0E55">
        <w:rPr>
          <w:b/>
          <w:bCs/>
          <w:u w:val="single"/>
        </w:rPr>
        <w:t>Note:</w:t>
      </w:r>
      <w:r w:rsidRPr="003A0E55">
        <w:rPr>
          <w:b/>
          <w:bCs/>
        </w:rPr>
        <w:t xml:space="preserve"> </w:t>
      </w:r>
      <w:r w:rsidRPr="009F65EA">
        <w:rPr>
          <w:b/>
          <w:bCs/>
        </w:rPr>
        <w:t>A minimum quality threshold may be applied to certain categories – proposals must be strong across the board to be selected.</w:t>
      </w:r>
    </w:p>
    <w:p w14:paraId="2858E114" w14:textId="77777777" w:rsidR="00300B3D" w:rsidRDefault="00300B3D" w:rsidP="00436DDC"/>
    <w:p w14:paraId="3FCF2548" w14:textId="55974C59" w:rsidR="00436DDC" w:rsidRPr="00300B3D" w:rsidRDefault="00436DDC" w:rsidP="00436DDC">
      <w:pPr>
        <w:rPr>
          <w:b/>
          <w:bCs/>
        </w:rPr>
      </w:pPr>
      <w:r w:rsidRPr="00300B3D">
        <w:rPr>
          <w:b/>
          <w:bCs/>
        </w:rPr>
        <w:t>1. Conference Venue &amp; Facilities (20%) – Quality and suitability of the proposed venue and associated facilities.</w:t>
      </w:r>
    </w:p>
    <w:p w14:paraId="08D603C4" w14:textId="341103D1" w:rsidR="00436DDC" w:rsidRDefault="00436DDC" w:rsidP="00315EF8">
      <w:pPr>
        <w:pStyle w:val="ListParagraph"/>
        <w:numPr>
          <w:ilvl w:val="0"/>
          <w:numId w:val="17"/>
        </w:numPr>
      </w:pPr>
      <w:r>
        <w:t>Plenary and Session Rooms: Sufficient capacity and setup for plenary (≈</w:t>
      </w:r>
      <w:r w:rsidR="006916EC">
        <w:t>4</w:t>
      </w:r>
      <w:r>
        <w:t xml:space="preserve">00-500 people) and multiple parallel sessions (rooms for ≈100 each), with modern equipment and safety measures. </w:t>
      </w:r>
      <w:r w:rsidRPr="00300B3D">
        <w:rPr>
          <w:b/>
          <w:bCs/>
        </w:rPr>
        <w:t>(Weight: 8%)</w:t>
      </w:r>
    </w:p>
    <w:p w14:paraId="155B2A0E" w14:textId="570130F0" w:rsidR="00436DDC" w:rsidRPr="00300B3D" w:rsidRDefault="00436DDC" w:rsidP="00315EF8">
      <w:pPr>
        <w:pStyle w:val="ListParagraph"/>
        <w:numPr>
          <w:ilvl w:val="0"/>
          <w:numId w:val="17"/>
        </w:numPr>
        <w:rPr>
          <w:b/>
          <w:bCs/>
        </w:rPr>
      </w:pPr>
      <w:r>
        <w:t xml:space="preserve">Additional Meeting Spaces: Availability of extra meeting rooms for side meetings, speaker prep, etc., as well as a dedicated area for organizers/secretariat. </w:t>
      </w:r>
      <w:r w:rsidRPr="00300B3D">
        <w:rPr>
          <w:b/>
          <w:bCs/>
        </w:rPr>
        <w:t>(Weight: 4%)</w:t>
      </w:r>
    </w:p>
    <w:p w14:paraId="6569293C" w14:textId="09FA4386" w:rsidR="00436DDC" w:rsidRDefault="00436DDC" w:rsidP="00315EF8">
      <w:pPr>
        <w:pStyle w:val="ListParagraph"/>
        <w:numPr>
          <w:ilvl w:val="0"/>
          <w:numId w:val="17"/>
        </w:numPr>
      </w:pPr>
      <w:r>
        <w:t>Exhibition Area: Adequate indoor space for an exhibition or project displays (able to accommodate booths/posters, networking space</w:t>
      </w:r>
      <w:r w:rsidR="006916EC">
        <w:t xml:space="preserve"> and </w:t>
      </w:r>
      <w:proofErr w:type="spellStart"/>
      <w:r w:rsidR="006916EC">
        <w:t>Agoras</w:t>
      </w:r>
      <w:proofErr w:type="spellEnd"/>
      <w:r w:rsidR="006916EC">
        <w:t>/pitches</w:t>
      </w:r>
      <w:r>
        <w:t xml:space="preserve">). </w:t>
      </w:r>
      <w:r w:rsidRPr="00300B3D">
        <w:rPr>
          <w:b/>
          <w:bCs/>
        </w:rPr>
        <w:t>(Weight: 8%)</w:t>
      </w:r>
    </w:p>
    <w:p w14:paraId="0B8D87BC" w14:textId="77777777" w:rsidR="00300B3D" w:rsidRDefault="00300B3D" w:rsidP="00436DDC"/>
    <w:p w14:paraId="0E5FCDF3" w14:textId="163A7154" w:rsidR="00436DDC" w:rsidRPr="00300B3D" w:rsidRDefault="00436DDC" w:rsidP="00436DDC">
      <w:pPr>
        <w:rPr>
          <w:b/>
          <w:bCs/>
        </w:rPr>
      </w:pPr>
      <w:r w:rsidRPr="00300B3D">
        <w:rPr>
          <w:b/>
          <w:bCs/>
        </w:rPr>
        <w:t>2. Accommodation Capacity (</w:t>
      </w:r>
      <w:r w:rsidR="004D3ADE">
        <w:rPr>
          <w:b/>
          <w:bCs/>
        </w:rPr>
        <w:t>12</w:t>
      </w:r>
      <w:r w:rsidRPr="00300B3D">
        <w:rPr>
          <w:b/>
          <w:bCs/>
        </w:rPr>
        <w:t>%) – Ability to host attendees in convenient, affordable lodging.</w:t>
      </w:r>
    </w:p>
    <w:p w14:paraId="0C6C8D04" w14:textId="1FB2BB7A" w:rsidR="00436DDC" w:rsidRDefault="00436DDC" w:rsidP="00315EF8">
      <w:pPr>
        <w:pStyle w:val="ListParagraph"/>
        <w:numPr>
          <w:ilvl w:val="0"/>
          <w:numId w:val="18"/>
        </w:numPr>
      </w:pPr>
      <w:r>
        <w:t xml:space="preserve">Number of Hotel Rooms: </w:t>
      </w:r>
      <w:proofErr w:type="gramStart"/>
      <w:r>
        <w:t>Sufficient number of</w:t>
      </w:r>
      <w:proofErr w:type="gramEnd"/>
      <w:r>
        <w:t xml:space="preserve"> hotel rooms (and/or other accommodations) available </w:t>
      </w:r>
      <w:proofErr w:type="gramStart"/>
      <w:r>
        <w:t>in close proximity to</w:t>
      </w:r>
      <w:proofErr w:type="gramEnd"/>
      <w:r>
        <w:t xml:space="preserve"> the venue or city centre (aiming for ≥</w:t>
      </w:r>
      <w:r w:rsidR="005F5E8D">
        <w:t>20</w:t>
      </w:r>
      <w:r>
        <w:t xml:space="preserve">0 rooms, covering the expected delegate count). </w:t>
      </w:r>
      <w:r w:rsidRPr="00300B3D">
        <w:rPr>
          <w:b/>
          <w:bCs/>
        </w:rPr>
        <w:t xml:space="preserve">(Weight: </w:t>
      </w:r>
      <w:r w:rsidR="004D3ADE">
        <w:rPr>
          <w:b/>
          <w:bCs/>
        </w:rPr>
        <w:t>7</w:t>
      </w:r>
      <w:r w:rsidRPr="00300B3D">
        <w:rPr>
          <w:b/>
          <w:bCs/>
        </w:rPr>
        <w:t>%)</w:t>
      </w:r>
    </w:p>
    <w:p w14:paraId="3B6A8C99" w14:textId="1D41D37F" w:rsidR="00436DDC" w:rsidRDefault="00436DDC" w:rsidP="00315EF8">
      <w:pPr>
        <w:pStyle w:val="ListParagraph"/>
        <w:numPr>
          <w:ilvl w:val="0"/>
          <w:numId w:val="18"/>
        </w:numPr>
      </w:pPr>
      <w:r>
        <w:t xml:space="preserve">Negotiated Rates/Blocks: Commitment or ability to secure block bookings or discounted rates for conference participants. </w:t>
      </w:r>
      <w:r w:rsidRPr="00654C4E">
        <w:rPr>
          <w:b/>
          <w:bCs/>
        </w:rPr>
        <w:t>(Weight: 3%)</w:t>
      </w:r>
    </w:p>
    <w:p w14:paraId="01A0A1A0" w14:textId="54B36794" w:rsidR="00436DDC" w:rsidRDefault="00436DDC" w:rsidP="00315EF8">
      <w:pPr>
        <w:pStyle w:val="ListParagraph"/>
        <w:numPr>
          <w:ilvl w:val="0"/>
          <w:numId w:val="18"/>
        </w:numPr>
      </w:pPr>
      <w:r>
        <w:t xml:space="preserve">Range of Options: Availability of a range of accommodation types and price levels (from budget to high-end) to cater to different participants. </w:t>
      </w:r>
      <w:r w:rsidRPr="00654C4E">
        <w:rPr>
          <w:b/>
          <w:bCs/>
        </w:rPr>
        <w:t>(Weight: 2%)</w:t>
      </w:r>
    </w:p>
    <w:p w14:paraId="699F0D80" w14:textId="77777777" w:rsidR="00654C4E" w:rsidRDefault="00654C4E" w:rsidP="00436DDC"/>
    <w:p w14:paraId="0A653B03" w14:textId="4EF0093B" w:rsidR="00436DDC" w:rsidRPr="00654C4E" w:rsidRDefault="00436DDC" w:rsidP="00436DDC">
      <w:pPr>
        <w:rPr>
          <w:b/>
          <w:bCs/>
        </w:rPr>
      </w:pPr>
      <w:r w:rsidRPr="00654C4E">
        <w:rPr>
          <w:b/>
          <w:bCs/>
        </w:rPr>
        <w:t>3. International Accessibility (10%) – Ease of travel to the city from across Europe.</w:t>
      </w:r>
    </w:p>
    <w:p w14:paraId="6895AB4B" w14:textId="4CE0F207" w:rsidR="00436DDC" w:rsidRDefault="00436DDC" w:rsidP="00315EF8">
      <w:pPr>
        <w:pStyle w:val="ListParagraph"/>
        <w:numPr>
          <w:ilvl w:val="0"/>
          <w:numId w:val="18"/>
        </w:numPr>
      </w:pPr>
      <w:r>
        <w:t xml:space="preserve">Air Connectivity: Quality of flight connections – frequency of flights, number of destinations served (especially from major European hubs). </w:t>
      </w:r>
      <w:r w:rsidRPr="00972CB4">
        <w:rPr>
          <w:b/>
          <w:bCs/>
        </w:rPr>
        <w:t>(Weight: 6%)</w:t>
      </w:r>
    </w:p>
    <w:p w14:paraId="50D95358" w14:textId="0E1A1A9F" w:rsidR="00436DDC" w:rsidRPr="00972CB4" w:rsidRDefault="00436DDC" w:rsidP="00315EF8">
      <w:pPr>
        <w:pStyle w:val="ListParagraph"/>
        <w:numPr>
          <w:ilvl w:val="0"/>
          <w:numId w:val="18"/>
        </w:numPr>
        <w:rPr>
          <w:b/>
          <w:bCs/>
        </w:rPr>
      </w:pPr>
      <w:r>
        <w:t xml:space="preserve">Alternative Transport: Accessibility via train or other sustainable modes – presence of high-speed rail links or extensive intercity rail connections as an alternative to flying. </w:t>
      </w:r>
      <w:r w:rsidRPr="00972CB4">
        <w:rPr>
          <w:b/>
          <w:bCs/>
        </w:rPr>
        <w:t>(Weight: 4%)</w:t>
      </w:r>
    </w:p>
    <w:p w14:paraId="3C5F3920" w14:textId="1D8D343C" w:rsidR="00436DDC" w:rsidRDefault="00436DDC" w:rsidP="00B916AB">
      <w:pPr>
        <w:pStyle w:val="ListParagraph"/>
      </w:pPr>
      <w:r>
        <w:t>(Note: Additionally, a quick transfer from the main airport to the city (rail/shuttle) will be considered as a plus, though not separately weighted here.)</w:t>
      </w:r>
    </w:p>
    <w:p w14:paraId="5646F6FA" w14:textId="77777777" w:rsidR="00654C4E" w:rsidRDefault="00654C4E" w:rsidP="00436DDC"/>
    <w:p w14:paraId="2C1F5884" w14:textId="6ECD551C" w:rsidR="00436DDC" w:rsidRPr="00654C4E" w:rsidRDefault="00436DDC" w:rsidP="00436DDC">
      <w:pPr>
        <w:rPr>
          <w:b/>
          <w:bCs/>
        </w:rPr>
      </w:pPr>
      <w:r w:rsidRPr="00654C4E">
        <w:rPr>
          <w:b/>
          <w:bCs/>
        </w:rPr>
        <w:lastRenderedPageBreak/>
        <w:t>4. Local Mobility &amp; Accessibility (10%) – Sustainable transport within the host city for event participants.</w:t>
      </w:r>
    </w:p>
    <w:p w14:paraId="49939C44" w14:textId="0F50A552" w:rsidR="00436DDC" w:rsidRPr="004F0389" w:rsidRDefault="00436DDC" w:rsidP="00315EF8">
      <w:pPr>
        <w:pStyle w:val="ListParagraph"/>
        <w:numPr>
          <w:ilvl w:val="0"/>
          <w:numId w:val="18"/>
        </w:numPr>
        <w:rPr>
          <w:b/>
          <w:bCs/>
        </w:rPr>
      </w:pPr>
      <w:r>
        <w:t xml:space="preserve">Public Transport and Mobility Services: Availability and quality of public transit in the city (especially connecting hotels, venue, and event sites). Includes frequency, capacity, and any plans for providing free transit passes to attendees. </w:t>
      </w:r>
      <w:r w:rsidRPr="004F0389">
        <w:rPr>
          <w:b/>
          <w:bCs/>
        </w:rPr>
        <w:t>(Weight: 5%)</w:t>
      </w:r>
    </w:p>
    <w:p w14:paraId="3EDEAE27" w14:textId="443AA75F" w:rsidR="00436DDC" w:rsidRDefault="00436DDC" w:rsidP="00315EF8">
      <w:pPr>
        <w:pStyle w:val="ListParagraph"/>
        <w:numPr>
          <w:ilvl w:val="0"/>
          <w:numId w:val="18"/>
        </w:numPr>
      </w:pPr>
      <w:r>
        <w:t xml:space="preserve">Active Mobility &amp; Walkability: Convenience of walking between key locations; pedestrian-friendly infrastructure around the venue/hotels. Also considers bike-sharing or other active modes provided for participants. </w:t>
      </w:r>
      <w:r w:rsidRPr="004F0389">
        <w:rPr>
          <w:b/>
          <w:bCs/>
        </w:rPr>
        <w:t>(Weight: 3%)</w:t>
      </w:r>
    </w:p>
    <w:p w14:paraId="7FCBD2A6" w14:textId="292C15C2" w:rsidR="00436DDC" w:rsidRDefault="00436DDC" w:rsidP="00315EF8">
      <w:pPr>
        <w:pStyle w:val="ListParagraph"/>
        <w:numPr>
          <w:ilvl w:val="0"/>
          <w:numId w:val="18"/>
        </w:numPr>
      </w:pPr>
      <w:r>
        <w:t xml:space="preserve">Logistics for Event Sites: Any needed shuttles or transport for site visits/social events and the city’s plans to manage those sustainably. (Also, general city accessibility for persons with disabilities.) </w:t>
      </w:r>
      <w:r w:rsidRPr="00B90852">
        <w:rPr>
          <w:b/>
          <w:bCs/>
        </w:rPr>
        <w:t>(Weight: 2%)</w:t>
      </w:r>
    </w:p>
    <w:p w14:paraId="458CC39C" w14:textId="77777777" w:rsidR="00B916AB" w:rsidRDefault="00B916AB" w:rsidP="00436DDC"/>
    <w:p w14:paraId="495D2B42" w14:textId="19427244" w:rsidR="00436DDC" w:rsidRPr="004F0389" w:rsidRDefault="00436DDC" w:rsidP="00436DDC">
      <w:pPr>
        <w:rPr>
          <w:b/>
          <w:bCs/>
        </w:rPr>
      </w:pPr>
      <w:r w:rsidRPr="004F0389">
        <w:rPr>
          <w:b/>
          <w:bCs/>
        </w:rPr>
        <w:t>5. Sustainable Mobility Achievements (1</w:t>
      </w:r>
      <w:r w:rsidR="00776B68">
        <w:rPr>
          <w:b/>
          <w:bCs/>
        </w:rPr>
        <w:t>3</w:t>
      </w:r>
      <w:r w:rsidRPr="004F0389">
        <w:rPr>
          <w:b/>
          <w:bCs/>
        </w:rPr>
        <w:t>%) – The city’s track record in implementing innovative sustainable mobility solutions.</w:t>
      </w:r>
    </w:p>
    <w:p w14:paraId="16514DAF" w14:textId="48BA7615" w:rsidR="00436DDC" w:rsidRPr="009F65EA" w:rsidRDefault="00436DDC" w:rsidP="00315EF8">
      <w:pPr>
        <w:pStyle w:val="ListParagraph"/>
        <w:numPr>
          <w:ilvl w:val="0"/>
          <w:numId w:val="18"/>
        </w:numPr>
        <w:ind w:left="360"/>
        <w:rPr>
          <w:b/>
          <w:bCs/>
        </w:rPr>
      </w:pPr>
      <w:r>
        <w:t xml:space="preserve">Innovative Measures &amp; Results: Quantity and quality of recent urban mobility initiatives (public transport, cycling, traffic management, etc.), and evidence of their impact or success. A rich portfolio of meaningful initiatives – especially those that can be showcased live – will score higher. </w:t>
      </w:r>
      <w:r w:rsidRPr="009F65EA">
        <w:rPr>
          <w:b/>
          <w:bCs/>
        </w:rPr>
        <w:t>(Weight: 1</w:t>
      </w:r>
      <w:r w:rsidR="00776B68">
        <w:rPr>
          <w:b/>
          <w:bCs/>
        </w:rPr>
        <w:t>0</w:t>
      </w:r>
      <w:r w:rsidRPr="009F65EA">
        <w:rPr>
          <w:b/>
          <w:bCs/>
        </w:rPr>
        <w:t>%)</w:t>
      </w:r>
    </w:p>
    <w:p w14:paraId="481DE9B9" w14:textId="3DC7294D" w:rsidR="00436DDC" w:rsidRPr="009F65EA" w:rsidRDefault="00436DDC" w:rsidP="00315EF8">
      <w:pPr>
        <w:pStyle w:val="ListParagraph"/>
        <w:numPr>
          <w:ilvl w:val="0"/>
          <w:numId w:val="18"/>
        </w:numPr>
        <w:ind w:left="360"/>
        <w:rPr>
          <w:b/>
          <w:bCs/>
        </w:rPr>
      </w:pPr>
      <w:r>
        <w:t xml:space="preserve">CIVITAS/European Projects Implemented: Presence of mobility measures that were co-funded by CIVITAS or other EU projects which the city can showcase. (E.g. if the city was a demonstrator in a CIVITAS project, did it implement notable pilot measures?) </w:t>
      </w:r>
      <w:r w:rsidRPr="009F65EA">
        <w:rPr>
          <w:b/>
          <w:bCs/>
        </w:rPr>
        <w:t>(Weight: 3%)</w:t>
      </w:r>
    </w:p>
    <w:p w14:paraId="236AEC04" w14:textId="77777777" w:rsidR="002C174D" w:rsidRDefault="002C174D" w:rsidP="002C174D"/>
    <w:p w14:paraId="3E9C2C0F" w14:textId="00434CEE" w:rsidR="00436DDC" w:rsidRPr="002C174D" w:rsidRDefault="00436DDC" w:rsidP="002C174D">
      <w:pPr>
        <w:rPr>
          <w:b/>
          <w:bCs/>
        </w:rPr>
      </w:pPr>
      <w:r w:rsidRPr="002C174D">
        <w:rPr>
          <w:b/>
          <w:bCs/>
        </w:rPr>
        <w:t>6. Political Commitment &amp; Support (1</w:t>
      </w:r>
      <w:r w:rsidR="003E126F">
        <w:rPr>
          <w:b/>
          <w:bCs/>
        </w:rPr>
        <w:t>0</w:t>
      </w:r>
      <w:r w:rsidRPr="002C174D">
        <w:rPr>
          <w:b/>
          <w:bCs/>
        </w:rPr>
        <w:t>%) – Strength of political and stakeholder backing for the event.</w:t>
      </w:r>
    </w:p>
    <w:p w14:paraId="08530ABA" w14:textId="4195CD9D" w:rsidR="00436DDC" w:rsidRPr="009F65EA" w:rsidRDefault="00436DDC" w:rsidP="00315EF8">
      <w:pPr>
        <w:pStyle w:val="ListParagraph"/>
        <w:numPr>
          <w:ilvl w:val="0"/>
          <w:numId w:val="16"/>
        </w:numPr>
        <w:ind w:left="360"/>
        <w:rPr>
          <w:b/>
          <w:bCs/>
        </w:rPr>
      </w:pPr>
      <w:r>
        <w:t xml:space="preserve">High-Level Political Support: Clear commitment from top city officials (Mayor, etc.), as evidenced by support letters and described involvement. </w:t>
      </w:r>
      <w:r w:rsidRPr="009F65EA">
        <w:rPr>
          <w:b/>
          <w:bCs/>
        </w:rPr>
        <w:t>(Weight: 6%)</w:t>
      </w:r>
    </w:p>
    <w:p w14:paraId="74CF3BC9" w14:textId="22C1BA88" w:rsidR="00436DDC" w:rsidRPr="009F65EA" w:rsidRDefault="00436DDC" w:rsidP="00315EF8">
      <w:pPr>
        <w:pStyle w:val="ListParagraph"/>
        <w:numPr>
          <w:ilvl w:val="0"/>
          <w:numId w:val="16"/>
        </w:numPr>
        <w:ind w:left="360"/>
        <w:rPr>
          <w:b/>
          <w:bCs/>
        </w:rPr>
      </w:pPr>
      <w:r>
        <w:t xml:space="preserve">Wider Stakeholder Support: Support from other entities like national government, regional authorities, public transport operators, etc. (e.g., letters or offers to contribute services such as free transit). </w:t>
      </w:r>
      <w:r w:rsidRPr="009F65EA">
        <w:rPr>
          <w:b/>
          <w:bCs/>
        </w:rPr>
        <w:t>(Weight: 4%)</w:t>
      </w:r>
    </w:p>
    <w:p w14:paraId="0BA7722E" w14:textId="77777777" w:rsidR="00BB66B6" w:rsidRDefault="00BB66B6" w:rsidP="00436DDC"/>
    <w:p w14:paraId="4D359364" w14:textId="3F0ADA50" w:rsidR="00436DDC" w:rsidRPr="00BB66B6" w:rsidRDefault="00436DDC" w:rsidP="00436DDC">
      <w:pPr>
        <w:rPr>
          <w:b/>
          <w:bCs/>
        </w:rPr>
      </w:pPr>
      <w:r w:rsidRPr="00BB66B6">
        <w:rPr>
          <w:b/>
          <w:bCs/>
        </w:rPr>
        <w:t>7. Alignment with EU Policy Goals (</w:t>
      </w:r>
      <w:r w:rsidR="003E126F">
        <w:rPr>
          <w:b/>
          <w:bCs/>
        </w:rPr>
        <w:t>6</w:t>
      </w:r>
      <w:r w:rsidRPr="00BB66B6">
        <w:rPr>
          <w:b/>
          <w:bCs/>
        </w:rPr>
        <w:t>%) – Degree to which the city’s mobility vision aligns with and supports European objectives.</w:t>
      </w:r>
    </w:p>
    <w:p w14:paraId="1B644975" w14:textId="4B6A97D9" w:rsidR="00436DDC" w:rsidRDefault="00436DDC" w:rsidP="00315EF8">
      <w:pPr>
        <w:pStyle w:val="ListParagraph"/>
        <w:numPr>
          <w:ilvl w:val="0"/>
          <w:numId w:val="16"/>
        </w:numPr>
      </w:pPr>
      <w:r>
        <w:t xml:space="preserve">Contribution to EU Mobility Goals: The city’s commitment to priorities in EU strategies (Green Deal, Sustainable and Smart Mobility Strategy, etc.), such as climate neutrality, zero-emission transport, innovation in mobility, and equitable accessibility. Evaluators will look for concrete examples (e.g., city is part of the EU Cities </w:t>
      </w:r>
      <w:proofErr w:type="gramStart"/>
      <w:r>
        <w:t>Mission, or</w:t>
      </w:r>
      <w:proofErr w:type="gramEnd"/>
      <w:r>
        <w:t xml:space="preserve"> has a 2030 climate target aligned with EU goals, etc.). </w:t>
      </w:r>
      <w:r w:rsidRPr="009F65EA">
        <w:rPr>
          <w:b/>
          <w:bCs/>
        </w:rPr>
        <w:t xml:space="preserve">(Weight: </w:t>
      </w:r>
      <w:r w:rsidR="003E126F">
        <w:rPr>
          <w:b/>
          <w:bCs/>
        </w:rPr>
        <w:t>6</w:t>
      </w:r>
      <w:r w:rsidRPr="009F65EA">
        <w:rPr>
          <w:b/>
          <w:bCs/>
        </w:rPr>
        <w:t>%)</w:t>
      </w:r>
    </w:p>
    <w:p w14:paraId="35BB6B42" w14:textId="77777777" w:rsidR="00CE2DFE" w:rsidRDefault="00CE2DFE" w:rsidP="00436DDC">
      <w:pPr>
        <w:rPr>
          <w:b/>
          <w:bCs/>
        </w:rPr>
      </w:pPr>
    </w:p>
    <w:p w14:paraId="7162D715" w14:textId="03C8252C" w:rsidR="00436DDC" w:rsidRDefault="00436DDC" w:rsidP="00436DDC">
      <w:r w:rsidRPr="00CE2DFE">
        <w:rPr>
          <w:b/>
          <w:bCs/>
        </w:rPr>
        <w:lastRenderedPageBreak/>
        <w:t>8. European Engagement &amp; Innovation Networks (</w:t>
      </w:r>
      <w:r w:rsidR="001F08C8">
        <w:rPr>
          <w:b/>
          <w:bCs/>
        </w:rPr>
        <w:t>6</w:t>
      </w:r>
      <w:r w:rsidRPr="00CE2DFE">
        <w:rPr>
          <w:b/>
          <w:bCs/>
        </w:rPr>
        <w:t>%)</w:t>
      </w:r>
      <w:r>
        <w:t xml:space="preserve"> – The city’s activity in the European mobility community and its added value in hosting.</w:t>
      </w:r>
    </w:p>
    <w:p w14:paraId="77E228B4" w14:textId="4A344E74" w:rsidR="00436DDC" w:rsidRDefault="00436DDC" w:rsidP="00315EF8">
      <w:pPr>
        <w:pStyle w:val="ListParagraph"/>
        <w:numPr>
          <w:ilvl w:val="0"/>
          <w:numId w:val="16"/>
        </w:numPr>
      </w:pPr>
      <w:r>
        <w:t xml:space="preserve">Participation in EU Initiatives: Active involvement in CIVITAS (network </w:t>
      </w:r>
      <w:r w:rsidR="00104365">
        <w:t>commitment</w:t>
      </w:r>
      <w:r>
        <w:t xml:space="preserve">, past Forums, demonstration projects) and other EU programs (Horizon projects, EIT Urban Mobility, POLIS/EUROCITIES, etc.). A city with strong European links can attract broader attendance and content. </w:t>
      </w:r>
      <w:r w:rsidRPr="00CE2DFE">
        <w:rPr>
          <w:b/>
          <w:bCs/>
        </w:rPr>
        <w:t xml:space="preserve">(Weight: </w:t>
      </w:r>
      <w:r w:rsidR="001F08C8">
        <w:rPr>
          <w:b/>
          <w:bCs/>
        </w:rPr>
        <w:t>3</w:t>
      </w:r>
      <w:r w:rsidRPr="00CE2DFE">
        <w:rPr>
          <w:b/>
          <w:bCs/>
        </w:rPr>
        <w:t>%)</w:t>
      </w:r>
    </w:p>
    <w:p w14:paraId="3A4066C5" w14:textId="6505CC49" w:rsidR="00436DDC" w:rsidRPr="00CE2DFE" w:rsidRDefault="00436DDC" w:rsidP="00315EF8">
      <w:pPr>
        <w:pStyle w:val="ListParagraph"/>
        <w:numPr>
          <w:ilvl w:val="0"/>
          <w:numId w:val="16"/>
        </w:numPr>
        <w:rPr>
          <w:b/>
          <w:bCs/>
        </w:rPr>
      </w:pPr>
      <w:r>
        <w:t xml:space="preserve">First-Time Host &amp; Geographic Diversity: If the country (and city) has never hosted the CIVITAS Forum before, and/or the city represents a new region for CIVITAS, this is considered positively. (While difficult to “score” numerically, for the matrix we assign a weight to encourage new hosts: full points if never hosted; fewer if hosted before.) </w:t>
      </w:r>
      <w:r w:rsidRPr="00CE2DFE">
        <w:rPr>
          <w:b/>
          <w:bCs/>
        </w:rPr>
        <w:t xml:space="preserve">(Weight: </w:t>
      </w:r>
      <w:r w:rsidR="001F08C8">
        <w:rPr>
          <w:b/>
          <w:bCs/>
        </w:rPr>
        <w:t>3</w:t>
      </w:r>
      <w:r w:rsidRPr="00CE2DFE">
        <w:rPr>
          <w:b/>
          <w:bCs/>
        </w:rPr>
        <w:t>%)</w:t>
      </w:r>
    </w:p>
    <w:p w14:paraId="55EF9F3D" w14:textId="77777777" w:rsidR="00CE2DFE" w:rsidRDefault="00CE2DFE" w:rsidP="00436DDC"/>
    <w:p w14:paraId="53B36443" w14:textId="1B44FDD7" w:rsidR="00436DDC" w:rsidRDefault="00436DDC" w:rsidP="00436DDC">
      <w:r w:rsidRPr="00CE2DFE">
        <w:rPr>
          <w:b/>
          <w:bCs/>
        </w:rPr>
        <w:t>9. Organisational Capability &amp; Risk Management (</w:t>
      </w:r>
      <w:r w:rsidR="00FE7E0B">
        <w:rPr>
          <w:b/>
          <w:bCs/>
        </w:rPr>
        <w:t>1</w:t>
      </w:r>
      <w:r w:rsidR="000401E0">
        <w:rPr>
          <w:b/>
          <w:bCs/>
        </w:rPr>
        <w:t>3</w:t>
      </w:r>
      <w:r w:rsidRPr="00CE2DFE">
        <w:rPr>
          <w:b/>
          <w:bCs/>
        </w:rPr>
        <w:t>%)</w:t>
      </w:r>
      <w:r>
        <w:t xml:space="preserve"> – The practical ability to deliver a high-quality event.</w:t>
      </w:r>
    </w:p>
    <w:p w14:paraId="241A503C" w14:textId="0C1B46A1" w:rsidR="00436DDC" w:rsidRDefault="00436DDC" w:rsidP="00315EF8">
      <w:pPr>
        <w:pStyle w:val="ListParagraph"/>
        <w:numPr>
          <w:ilvl w:val="0"/>
          <w:numId w:val="19"/>
        </w:numPr>
      </w:pPr>
      <w:r>
        <w:t xml:space="preserve">Event Management Plan: Clarity and credibility of the city’s plan for organising the Forum – including the proposed local team, any prior experience, and understanding of tasks. </w:t>
      </w:r>
      <w:r w:rsidRPr="009F65EA">
        <w:rPr>
          <w:b/>
          <w:bCs/>
        </w:rPr>
        <w:t>(Weight: 7%)</w:t>
      </w:r>
    </w:p>
    <w:p w14:paraId="2084C4DF" w14:textId="40F981EA" w:rsidR="00436DDC" w:rsidRPr="009F65EA" w:rsidRDefault="00436DDC" w:rsidP="00315EF8">
      <w:pPr>
        <w:pStyle w:val="ListParagraph"/>
        <w:numPr>
          <w:ilvl w:val="0"/>
          <w:numId w:val="19"/>
        </w:numPr>
        <w:rPr>
          <w:b/>
          <w:bCs/>
        </w:rPr>
      </w:pPr>
      <w:r>
        <w:t xml:space="preserve">Financial &amp; Resource Commitment: Confirmation of required financial resources (≈€60k) and any in-kind contributions. </w:t>
      </w:r>
      <w:r w:rsidR="004A3B7D">
        <w:t>Also,</w:t>
      </w:r>
      <w:r>
        <w:t xml:space="preserve"> evaluation of any risks identified and mitigation strategies (e.g., backup plans for venue or funding). </w:t>
      </w:r>
      <w:r w:rsidRPr="009F65EA">
        <w:rPr>
          <w:b/>
          <w:bCs/>
        </w:rPr>
        <w:t xml:space="preserve">(Weight: </w:t>
      </w:r>
      <w:r w:rsidR="000401E0">
        <w:rPr>
          <w:b/>
          <w:bCs/>
        </w:rPr>
        <w:t>6</w:t>
      </w:r>
      <w:r w:rsidRPr="009F65EA">
        <w:rPr>
          <w:b/>
          <w:bCs/>
        </w:rPr>
        <w:t>%)</w:t>
      </w:r>
    </w:p>
    <w:p w14:paraId="24A1E0BA" w14:textId="77777777" w:rsidR="00862536" w:rsidRDefault="00862536" w:rsidP="00436DDC">
      <w:pPr>
        <w:rPr>
          <w:b/>
          <w:bCs/>
        </w:rPr>
      </w:pPr>
    </w:p>
    <w:p w14:paraId="208165E5" w14:textId="3E0D7081" w:rsidR="00436DDC" w:rsidRPr="00862536" w:rsidRDefault="00436DDC" w:rsidP="00436DDC">
      <w:pPr>
        <w:rPr>
          <w:b/>
          <w:bCs/>
        </w:rPr>
      </w:pPr>
      <w:r w:rsidRPr="00862536">
        <w:rPr>
          <w:b/>
          <w:bCs/>
        </w:rPr>
        <w:t>(Total weight = 100%.)</w:t>
      </w:r>
    </w:p>
    <w:p w14:paraId="03762F86" w14:textId="77777777" w:rsidR="00862536" w:rsidRDefault="00862536" w:rsidP="00436DDC"/>
    <w:p w14:paraId="1F2ED597" w14:textId="610488AA" w:rsidR="00436DDC" w:rsidRDefault="00436DDC" w:rsidP="00436DDC">
      <w:r>
        <w:t>In addition to the above scoring, the selection panel will ensure the final choice aligns with strategic considerations such as geographic rotation, inclusivity, and the overall interests of the CIVITAS Initiative. As stated, cities in regions that have not yet hosted and those deeply engaged in advancing EU mobility innovation will have an edge, provided the core criteria are satisfactorily met by their proposal.</w:t>
      </w:r>
    </w:p>
    <w:p w14:paraId="62C4BBB3" w14:textId="77777777" w:rsidR="00436DDC" w:rsidRDefault="00436DDC" w:rsidP="00436DDC">
      <w:r>
        <w:t>All applicants will receive feedback after the selection. We thank all cities in advance for their proposals and for their commitment to sustainable urban mobility in Europe.</w:t>
      </w:r>
    </w:p>
    <w:p w14:paraId="701F9EA0" w14:textId="2FF3AE5B" w:rsidR="004A3B7D" w:rsidRDefault="004A3B7D">
      <w:pPr>
        <w:spacing w:before="0" w:after="0" w:line="240" w:lineRule="auto"/>
        <w:jc w:val="left"/>
      </w:pPr>
      <w:r>
        <w:br w:type="page"/>
      </w:r>
    </w:p>
    <w:p w14:paraId="3274B320" w14:textId="3CB64F6C" w:rsidR="0094517F" w:rsidRDefault="007D0F48" w:rsidP="0000687E">
      <w:pPr>
        <w:pStyle w:val="CIVHeadline1"/>
        <w:numPr>
          <w:ilvl w:val="0"/>
          <w:numId w:val="0"/>
        </w:numPr>
        <w:ind w:left="432" w:hanging="432"/>
        <w:outlineLvl w:val="0"/>
      </w:pPr>
      <w:bookmarkStart w:id="9" w:name="_Toc200515222"/>
      <w:r>
        <w:lastRenderedPageBreak/>
        <w:t>ANNEX 1</w:t>
      </w:r>
      <w:r w:rsidR="00D76B01">
        <w:t xml:space="preserve"> - </w:t>
      </w:r>
      <w:r w:rsidR="00D76B01" w:rsidRPr="00D76B01">
        <w:t>Organisational Responsibilities</w:t>
      </w:r>
      <w:bookmarkEnd w:id="9"/>
    </w:p>
    <w:p w14:paraId="472E6D6B" w14:textId="77777777" w:rsidR="007D0F48" w:rsidRPr="0000687E" w:rsidRDefault="007D0F48" w:rsidP="007D0F48">
      <w:pPr>
        <w:pStyle w:val="CIVHeadline1"/>
        <w:numPr>
          <w:ilvl w:val="0"/>
          <w:numId w:val="0"/>
        </w:numPr>
        <w:ind w:left="432" w:hanging="432"/>
        <w:rPr>
          <w:sz w:val="24"/>
          <w:szCs w:val="14"/>
        </w:rPr>
      </w:pPr>
    </w:p>
    <w:p w14:paraId="7FD5F957" w14:textId="781D4886" w:rsidR="0000687E" w:rsidRPr="001215BA" w:rsidRDefault="0000687E" w:rsidP="0000687E">
      <w:pPr>
        <w:pStyle w:val="CIVLeadText"/>
        <w:spacing w:after="0" w:line="360" w:lineRule="auto"/>
        <w:rPr>
          <w:rFonts w:asciiTheme="majorHAnsi" w:hAnsiTheme="majorHAnsi" w:cstheme="majorHAnsi"/>
          <w:color w:val="auto"/>
          <w:sz w:val="22"/>
          <w:szCs w:val="22"/>
        </w:rPr>
      </w:pPr>
      <w:r w:rsidRPr="001215BA">
        <w:rPr>
          <w:rFonts w:asciiTheme="majorHAnsi" w:hAnsiTheme="majorHAnsi" w:cstheme="majorHAnsi"/>
          <w:color w:val="auto"/>
          <w:sz w:val="22"/>
          <w:szCs w:val="22"/>
        </w:rPr>
        <w:t xml:space="preserve">The selected host city is responsible for the practical and logistical organisation of the </w:t>
      </w:r>
      <w:r w:rsidRPr="00E94D66">
        <w:rPr>
          <w:rFonts w:asciiTheme="majorHAnsi" w:hAnsiTheme="majorHAnsi" w:cstheme="majorHAnsi"/>
          <w:b/>
          <w:color w:val="auto"/>
          <w:sz w:val="22"/>
          <w:szCs w:val="22"/>
        </w:rPr>
        <w:t>CIVITAS Forum 202</w:t>
      </w:r>
      <w:r>
        <w:rPr>
          <w:rFonts w:asciiTheme="majorHAnsi" w:hAnsiTheme="majorHAnsi" w:cstheme="majorHAnsi"/>
          <w:b/>
          <w:color w:val="auto"/>
          <w:sz w:val="22"/>
          <w:szCs w:val="22"/>
        </w:rPr>
        <w:t>6</w:t>
      </w:r>
      <w:r w:rsidRPr="001215BA">
        <w:rPr>
          <w:rFonts w:asciiTheme="majorHAnsi" w:hAnsiTheme="majorHAnsi" w:cstheme="majorHAnsi"/>
          <w:color w:val="auto"/>
          <w:sz w:val="22"/>
          <w:szCs w:val="22"/>
        </w:rPr>
        <w:t>. The following table gives an indication as to the envisaged responsibilities for specific tasks.</w:t>
      </w:r>
    </w:p>
    <w:p w14:paraId="4ECB78F6" w14:textId="6EA24BFE" w:rsidR="0000687E" w:rsidRPr="001215BA" w:rsidRDefault="0000687E" w:rsidP="0000687E">
      <w:pPr>
        <w:pStyle w:val="CIVLeadText"/>
        <w:spacing w:after="0" w:line="360" w:lineRule="auto"/>
        <w:rPr>
          <w:rFonts w:asciiTheme="majorHAnsi" w:hAnsiTheme="majorHAnsi" w:cstheme="majorHAnsi"/>
          <w:color w:val="auto"/>
          <w:sz w:val="22"/>
          <w:szCs w:val="22"/>
        </w:rPr>
      </w:pPr>
      <w:r w:rsidRPr="001215BA">
        <w:rPr>
          <w:rFonts w:asciiTheme="majorHAnsi" w:hAnsiTheme="majorHAnsi" w:cstheme="majorHAnsi"/>
          <w:color w:val="auto"/>
          <w:sz w:val="22"/>
          <w:szCs w:val="22"/>
        </w:rPr>
        <w:t>For each Forum, an organising committee is established, which consists of representatives from the European Commission</w:t>
      </w:r>
      <w:r>
        <w:rPr>
          <w:rFonts w:asciiTheme="majorHAnsi" w:hAnsiTheme="majorHAnsi" w:cstheme="majorHAnsi"/>
          <w:color w:val="auto"/>
          <w:sz w:val="22"/>
          <w:szCs w:val="22"/>
        </w:rPr>
        <w:t xml:space="preserve"> (DG MOVE and CINEA)</w:t>
      </w:r>
      <w:r w:rsidRPr="001215BA">
        <w:rPr>
          <w:rFonts w:asciiTheme="majorHAnsi" w:hAnsiTheme="majorHAnsi" w:cstheme="majorHAnsi"/>
          <w:color w:val="auto"/>
          <w:sz w:val="22"/>
          <w:szCs w:val="22"/>
        </w:rPr>
        <w:t xml:space="preserve">, from the host city and from the current CIVITAS </w:t>
      </w:r>
      <w:r>
        <w:rPr>
          <w:rFonts w:asciiTheme="majorHAnsi" w:hAnsiTheme="majorHAnsi" w:cstheme="majorHAnsi"/>
          <w:color w:val="auto"/>
          <w:sz w:val="22"/>
          <w:szCs w:val="22"/>
        </w:rPr>
        <w:t>C</w:t>
      </w:r>
      <w:r w:rsidRPr="001215BA">
        <w:rPr>
          <w:rFonts w:asciiTheme="majorHAnsi" w:hAnsiTheme="majorHAnsi" w:cstheme="majorHAnsi"/>
          <w:color w:val="auto"/>
          <w:sz w:val="22"/>
          <w:szCs w:val="22"/>
        </w:rPr>
        <w:t xml:space="preserve">oordination and </w:t>
      </w:r>
      <w:r>
        <w:rPr>
          <w:rFonts w:asciiTheme="majorHAnsi" w:hAnsiTheme="majorHAnsi" w:cstheme="majorHAnsi"/>
          <w:color w:val="auto"/>
          <w:sz w:val="22"/>
          <w:szCs w:val="22"/>
        </w:rPr>
        <w:t>S</w:t>
      </w:r>
      <w:r w:rsidRPr="001215BA">
        <w:rPr>
          <w:rFonts w:asciiTheme="majorHAnsi" w:hAnsiTheme="majorHAnsi" w:cstheme="majorHAnsi"/>
          <w:color w:val="auto"/>
          <w:sz w:val="22"/>
          <w:szCs w:val="22"/>
        </w:rPr>
        <w:t xml:space="preserve">upport </w:t>
      </w:r>
      <w:r>
        <w:rPr>
          <w:rFonts w:asciiTheme="majorHAnsi" w:hAnsiTheme="majorHAnsi" w:cstheme="majorHAnsi"/>
          <w:color w:val="auto"/>
          <w:sz w:val="22"/>
          <w:szCs w:val="22"/>
        </w:rPr>
        <w:t>A</w:t>
      </w:r>
      <w:r w:rsidRPr="001215BA">
        <w:rPr>
          <w:rFonts w:asciiTheme="majorHAnsi" w:hAnsiTheme="majorHAnsi" w:cstheme="majorHAnsi"/>
          <w:color w:val="auto"/>
          <w:sz w:val="22"/>
          <w:szCs w:val="22"/>
        </w:rPr>
        <w:t xml:space="preserve">ction project </w:t>
      </w:r>
      <w:r>
        <w:rPr>
          <w:rFonts w:asciiTheme="majorHAnsi" w:hAnsiTheme="majorHAnsi" w:cstheme="majorHAnsi"/>
          <w:color w:val="auto"/>
          <w:sz w:val="22"/>
          <w:szCs w:val="22"/>
        </w:rPr>
        <w:t>CIVITAS MUSE</w:t>
      </w:r>
      <w:r w:rsidRPr="001215BA">
        <w:rPr>
          <w:rFonts w:asciiTheme="majorHAnsi" w:hAnsiTheme="majorHAnsi" w:cstheme="majorHAnsi"/>
          <w:color w:val="auto"/>
          <w:sz w:val="22"/>
          <w:szCs w:val="22"/>
        </w:rPr>
        <w:t>. Please find below an indicative list of actions and related responsibilities. A detailed work plan will be discussed within the organising committee and adapted according to specific local circumstances and needs.</w:t>
      </w:r>
    </w:p>
    <w:tbl>
      <w:tblPr>
        <w:tblStyle w:val="TableGrid"/>
        <w:tblW w:w="9087" w:type="dxa"/>
        <w:tblLook w:val="04A0" w:firstRow="1" w:lastRow="0" w:firstColumn="1" w:lastColumn="0" w:noHBand="0" w:noVBand="1"/>
      </w:tblPr>
      <w:tblGrid>
        <w:gridCol w:w="1916"/>
        <w:gridCol w:w="3861"/>
        <w:gridCol w:w="3310"/>
      </w:tblGrid>
      <w:tr w:rsidR="00694677" w:rsidRPr="00694677" w14:paraId="5BD8A37C" w14:textId="77777777" w:rsidTr="00155C32">
        <w:trPr>
          <w:trHeight w:val="579"/>
        </w:trPr>
        <w:tc>
          <w:tcPr>
            <w:tcW w:w="1916" w:type="dxa"/>
            <w:shd w:val="clear" w:color="auto" w:fill="D9D9D9" w:themeFill="background1" w:themeFillShade="D9"/>
            <w:vAlign w:val="center"/>
          </w:tcPr>
          <w:p w14:paraId="146B9242" w14:textId="77777777" w:rsidR="00694677" w:rsidRPr="00694677" w:rsidRDefault="00694677" w:rsidP="00694677">
            <w:pPr>
              <w:spacing w:after="0"/>
              <w:jc w:val="center"/>
              <w:rPr>
                <w:rFonts w:asciiTheme="majorHAnsi" w:eastAsia="MS Mincho" w:hAnsiTheme="majorHAnsi" w:cstheme="majorHAnsi"/>
                <w:b/>
                <w:sz w:val="24"/>
                <w:szCs w:val="22"/>
              </w:rPr>
            </w:pPr>
            <w:r w:rsidRPr="00694677">
              <w:rPr>
                <w:rFonts w:eastAsia="MS Mincho"/>
                <w:b/>
                <w:sz w:val="24"/>
              </w:rPr>
              <w:t>TASKS</w:t>
            </w:r>
          </w:p>
        </w:tc>
        <w:tc>
          <w:tcPr>
            <w:tcW w:w="3861" w:type="dxa"/>
            <w:shd w:val="clear" w:color="auto" w:fill="D9D9D9" w:themeFill="background1" w:themeFillShade="D9"/>
            <w:vAlign w:val="center"/>
          </w:tcPr>
          <w:p w14:paraId="7DD6A532" w14:textId="77777777" w:rsidR="00694677" w:rsidRPr="00694677" w:rsidRDefault="00694677" w:rsidP="00694677">
            <w:pPr>
              <w:spacing w:after="0"/>
              <w:jc w:val="center"/>
              <w:rPr>
                <w:rFonts w:asciiTheme="majorHAnsi" w:eastAsia="MS Mincho" w:hAnsiTheme="majorHAnsi" w:cstheme="majorHAnsi"/>
                <w:b/>
                <w:sz w:val="24"/>
                <w:szCs w:val="22"/>
              </w:rPr>
            </w:pPr>
            <w:r w:rsidRPr="00694677">
              <w:rPr>
                <w:rFonts w:eastAsia="MS Mincho"/>
                <w:b/>
                <w:sz w:val="24"/>
              </w:rPr>
              <w:t>ACTIONS</w:t>
            </w:r>
          </w:p>
        </w:tc>
        <w:tc>
          <w:tcPr>
            <w:tcW w:w="3310" w:type="dxa"/>
            <w:shd w:val="clear" w:color="auto" w:fill="D9D9D9" w:themeFill="background1" w:themeFillShade="D9"/>
            <w:vAlign w:val="center"/>
          </w:tcPr>
          <w:p w14:paraId="2E8C6A59" w14:textId="77777777" w:rsidR="00694677" w:rsidRPr="00694677" w:rsidRDefault="00694677" w:rsidP="00694677">
            <w:pPr>
              <w:spacing w:after="0"/>
              <w:jc w:val="center"/>
              <w:rPr>
                <w:rFonts w:asciiTheme="majorHAnsi" w:eastAsia="MS Mincho" w:hAnsiTheme="majorHAnsi" w:cstheme="majorHAnsi"/>
                <w:b/>
                <w:sz w:val="24"/>
                <w:szCs w:val="22"/>
              </w:rPr>
            </w:pPr>
            <w:r w:rsidRPr="00694677">
              <w:rPr>
                <w:rFonts w:eastAsia="MS Mincho"/>
                <w:b/>
                <w:sz w:val="24"/>
              </w:rPr>
              <w:t>RESPONSIBILITY</w:t>
            </w:r>
          </w:p>
        </w:tc>
      </w:tr>
      <w:tr w:rsidR="00694677" w:rsidRPr="00694677" w14:paraId="3448944C" w14:textId="77777777" w:rsidTr="00155C32">
        <w:trPr>
          <w:trHeight w:val="484"/>
        </w:trPr>
        <w:tc>
          <w:tcPr>
            <w:tcW w:w="1916" w:type="dxa"/>
            <w:vMerge w:val="restart"/>
            <w:shd w:val="clear" w:color="auto" w:fill="D9D9D9" w:themeFill="background1" w:themeFillShade="D9"/>
            <w:vAlign w:val="center"/>
          </w:tcPr>
          <w:p w14:paraId="2104AD02" w14:textId="77777777" w:rsidR="00694677" w:rsidRPr="00694677" w:rsidRDefault="00694677" w:rsidP="00694677">
            <w:pPr>
              <w:spacing w:before="0" w:after="0"/>
              <w:jc w:val="center"/>
              <w:rPr>
                <w:rFonts w:asciiTheme="majorHAnsi" w:hAnsiTheme="majorHAnsi" w:cstheme="majorHAnsi"/>
                <w:b/>
                <w:sz w:val="20"/>
                <w:szCs w:val="20"/>
              </w:rPr>
            </w:pPr>
            <w:r w:rsidRPr="00694677">
              <w:rPr>
                <w:rFonts w:asciiTheme="majorHAnsi" w:hAnsiTheme="majorHAnsi" w:cstheme="majorHAnsi"/>
                <w:b/>
                <w:sz w:val="20"/>
                <w:szCs w:val="20"/>
              </w:rPr>
              <w:t>Event Programme</w:t>
            </w:r>
          </w:p>
        </w:tc>
        <w:tc>
          <w:tcPr>
            <w:tcW w:w="3861" w:type="dxa"/>
            <w:vAlign w:val="center"/>
          </w:tcPr>
          <w:p w14:paraId="4B6DDADA" w14:textId="77777777" w:rsidR="00694677" w:rsidRPr="00694677" w:rsidRDefault="00694677" w:rsidP="00694677">
            <w:pPr>
              <w:spacing w:before="0" w:after="0"/>
              <w:jc w:val="left"/>
              <w:rPr>
                <w:rFonts w:asciiTheme="majorHAnsi" w:hAnsiTheme="majorHAnsi" w:cstheme="majorHAnsi"/>
                <w:bCs/>
                <w:sz w:val="20"/>
                <w:szCs w:val="20"/>
              </w:rPr>
            </w:pPr>
            <w:r w:rsidRPr="00694677">
              <w:t>Determine the outline of the programme</w:t>
            </w:r>
          </w:p>
        </w:tc>
        <w:tc>
          <w:tcPr>
            <w:tcW w:w="3310" w:type="dxa"/>
            <w:vAlign w:val="center"/>
          </w:tcPr>
          <w:p w14:paraId="5071AEB7" w14:textId="5A50C5D3" w:rsidR="00694677" w:rsidRPr="00694677" w:rsidRDefault="00694677" w:rsidP="00694677">
            <w:pPr>
              <w:spacing w:before="0" w:after="0"/>
              <w:jc w:val="left"/>
              <w:rPr>
                <w:rFonts w:asciiTheme="majorHAnsi" w:hAnsiTheme="majorHAnsi" w:cstheme="majorHAnsi"/>
                <w:sz w:val="20"/>
                <w:szCs w:val="20"/>
              </w:rPr>
            </w:pPr>
            <w:r>
              <w:t>CIVITAS MUSE</w:t>
            </w:r>
            <w:r w:rsidRPr="00694677">
              <w:t>/EC</w:t>
            </w:r>
          </w:p>
        </w:tc>
      </w:tr>
      <w:tr w:rsidR="00694677" w:rsidRPr="00694677" w14:paraId="25D401B9" w14:textId="77777777" w:rsidTr="00155C32">
        <w:trPr>
          <w:trHeight w:val="484"/>
        </w:trPr>
        <w:tc>
          <w:tcPr>
            <w:tcW w:w="1916" w:type="dxa"/>
            <w:vMerge/>
            <w:shd w:val="clear" w:color="auto" w:fill="D9D9D9" w:themeFill="background1" w:themeFillShade="D9"/>
          </w:tcPr>
          <w:p w14:paraId="5F6DFE13"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19B91046" w14:textId="77777777" w:rsidR="00694677" w:rsidRPr="00694677" w:rsidRDefault="00694677" w:rsidP="00694677">
            <w:pPr>
              <w:spacing w:before="0" w:after="0"/>
              <w:jc w:val="left"/>
              <w:rPr>
                <w:rFonts w:asciiTheme="majorHAnsi" w:hAnsiTheme="majorHAnsi" w:cstheme="majorHAnsi"/>
                <w:bCs/>
                <w:sz w:val="20"/>
                <w:szCs w:val="20"/>
              </w:rPr>
            </w:pPr>
            <w:r w:rsidRPr="00694677">
              <w:t>Propose speakers from the host city/country</w:t>
            </w:r>
          </w:p>
        </w:tc>
        <w:tc>
          <w:tcPr>
            <w:tcW w:w="3310" w:type="dxa"/>
            <w:vAlign w:val="center"/>
          </w:tcPr>
          <w:p w14:paraId="6BB1FA16" w14:textId="77777777" w:rsidR="00694677" w:rsidRPr="00694677" w:rsidRDefault="00694677" w:rsidP="00694677">
            <w:pPr>
              <w:spacing w:before="0" w:after="0"/>
              <w:jc w:val="left"/>
              <w:rPr>
                <w:rFonts w:asciiTheme="majorHAnsi" w:hAnsiTheme="majorHAnsi" w:cstheme="majorHAnsi"/>
                <w:sz w:val="20"/>
                <w:szCs w:val="20"/>
              </w:rPr>
            </w:pPr>
            <w:r w:rsidRPr="00694677">
              <w:t>Host city</w:t>
            </w:r>
          </w:p>
        </w:tc>
      </w:tr>
      <w:tr w:rsidR="00694677" w:rsidRPr="00694677" w14:paraId="1673B395" w14:textId="77777777" w:rsidTr="00155C32">
        <w:trPr>
          <w:trHeight w:val="484"/>
        </w:trPr>
        <w:tc>
          <w:tcPr>
            <w:tcW w:w="1916" w:type="dxa"/>
            <w:vMerge/>
            <w:shd w:val="clear" w:color="auto" w:fill="D9D9D9" w:themeFill="background1" w:themeFillShade="D9"/>
          </w:tcPr>
          <w:p w14:paraId="5152E70E"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476DD8C" w14:textId="77777777" w:rsidR="00694677" w:rsidRPr="00694677" w:rsidRDefault="00694677" w:rsidP="00694677">
            <w:pPr>
              <w:spacing w:before="0" w:after="0"/>
              <w:jc w:val="left"/>
              <w:rPr>
                <w:rFonts w:asciiTheme="majorHAnsi" w:hAnsiTheme="majorHAnsi" w:cstheme="majorHAnsi"/>
                <w:bCs/>
                <w:sz w:val="20"/>
                <w:szCs w:val="20"/>
              </w:rPr>
            </w:pPr>
            <w:r w:rsidRPr="00694677">
              <w:t>Identify/involve international speakers</w:t>
            </w:r>
          </w:p>
        </w:tc>
        <w:tc>
          <w:tcPr>
            <w:tcW w:w="3310" w:type="dxa"/>
            <w:vAlign w:val="center"/>
          </w:tcPr>
          <w:p w14:paraId="0F1E3F6B" w14:textId="5587BDA2" w:rsidR="00694677" w:rsidRPr="00694677" w:rsidRDefault="00694677" w:rsidP="00694677">
            <w:pPr>
              <w:spacing w:before="0" w:after="0"/>
              <w:jc w:val="left"/>
              <w:rPr>
                <w:rFonts w:asciiTheme="majorHAnsi" w:hAnsiTheme="majorHAnsi" w:cstheme="majorHAnsi"/>
                <w:sz w:val="20"/>
                <w:szCs w:val="20"/>
              </w:rPr>
            </w:pPr>
            <w:r>
              <w:t>CIVITAS MUSE</w:t>
            </w:r>
            <w:r w:rsidRPr="00694677">
              <w:t>/EC</w:t>
            </w:r>
          </w:p>
        </w:tc>
      </w:tr>
      <w:tr w:rsidR="00694677" w:rsidRPr="00694677" w14:paraId="671C3ADB" w14:textId="77777777" w:rsidTr="00155C32">
        <w:trPr>
          <w:trHeight w:val="484"/>
        </w:trPr>
        <w:tc>
          <w:tcPr>
            <w:tcW w:w="1916" w:type="dxa"/>
            <w:vMerge/>
            <w:shd w:val="clear" w:color="auto" w:fill="D9D9D9" w:themeFill="background1" w:themeFillShade="D9"/>
          </w:tcPr>
          <w:p w14:paraId="6FBD0815"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41EC0D3B" w14:textId="00640ED8" w:rsidR="00694677" w:rsidRPr="00694677" w:rsidRDefault="00694677" w:rsidP="00694677">
            <w:pPr>
              <w:spacing w:before="0" w:after="0"/>
              <w:jc w:val="left"/>
            </w:pPr>
            <w:r w:rsidRPr="00694677">
              <w:t xml:space="preserve">Preparation of the programme </w:t>
            </w:r>
          </w:p>
        </w:tc>
        <w:tc>
          <w:tcPr>
            <w:tcW w:w="3310" w:type="dxa"/>
            <w:vAlign w:val="center"/>
          </w:tcPr>
          <w:p w14:paraId="17C4772A" w14:textId="5DDC01D0" w:rsidR="00694677" w:rsidRPr="00694677" w:rsidRDefault="00694677" w:rsidP="00694677">
            <w:pPr>
              <w:spacing w:before="0" w:after="0"/>
              <w:jc w:val="left"/>
            </w:pPr>
            <w:r>
              <w:t>CIVITAS MUSE</w:t>
            </w:r>
          </w:p>
        </w:tc>
      </w:tr>
      <w:tr w:rsidR="00694677" w:rsidRPr="00694677" w14:paraId="4286B3B8" w14:textId="77777777" w:rsidTr="00155C32">
        <w:trPr>
          <w:trHeight w:val="484"/>
        </w:trPr>
        <w:tc>
          <w:tcPr>
            <w:tcW w:w="1916" w:type="dxa"/>
            <w:vMerge/>
            <w:shd w:val="clear" w:color="auto" w:fill="D9D9D9" w:themeFill="background1" w:themeFillShade="D9"/>
          </w:tcPr>
          <w:p w14:paraId="410AD107"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5701E1D8" w14:textId="77777777" w:rsidR="00694677" w:rsidRPr="00694677" w:rsidRDefault="00694677" w:rsidP="00694677">
            <w:pPr>
              <w:spacing w:before="0" w:after="0"/>
              <w:jc w:val="left"/>
              <w:rPr>
                <w:rFonts w:asciiTheme="majorHAnsi" w:hAnsiTheme="majorHAnsi" w:cstheme="majorHAnsi"/>
                <w:bCs/>
                <w:sz w:val="20"/>
                <w:szCs w:val="20"/>
              </w:rPr>
            </w:pPr>
            <w:r w:rsidRPr="00694677">
              <w:t>Collection of presentations and abstracts</w:t>
            </w:r>
          </w:p>
        </w:tc>
        <w:tc>
          <w:tcPr>
            <w:tcW w:w="3310" w:type="dxa"/>
            <w:vAlign w:val="center"/>
          </w:tcPr>
          <w:p w14:paraId="7E41EF4F" w14:textId="62CA3EA3" w:rsidR="00694677" w:rsidRPr="00694677" w:rsidRDefault="00694677" w:rsidP="00694677">
            <w:pPr>
              <w:spacing w:before="0" w:after="0"/>
              <w:jc w:val="left"/>
              <w:rPr>
                <w:rFonts w:asciiTheme="majorHAnsi" w:hAnsiTheme="majorHAnsi" w:cstheme="majorHAnsi"/>
                <w:sz w:val="20"/>
                <w:szCs w:val="20"/>
              </w:rPr>
            </w:pPr>
            <w:r>
              <w:t>CIVITAS MUSE</w:t>
            </w:r>
          </w:p>
        </w:tc>
      </w:tr>
      <w:tr w:rsidR="00694677" w:rsidRPr="00694677" w14:paraId="61E7CB08" w14:textId="77777777" w:rsidTr="00155C32">
        <w:trPr>
          <w:trHeight w:val="484"/>
        </w:trPr>
        <w:tc>
          <w:tcPr>
            <w:tcW w:w="1916" w:type="dxa"/>
            <w:vMerge/>
            <w:shd w:val="clear" w:color="auto" w:fill="D9D9D9" w:themeFill="background1" w:themeFillShade="D9"/>
          </w:tcPr>
          <w:p w14:paraId="44A963CC"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31666DAA" w14:textId="77777777" w:rsidR="00694677" w:rsidRPr="00694677" w:rsidRDefault="00694677" w:rsidP="00694677">
            <w:pPr>
              <w:spacing w:before="0" w:after="0"/>
              <w:jc w:val="left"/>
              <w:rPr>
                <w:rFonts w:asciiTheme="majorHAnsi" w:hAnsiTheme="majorHAnsi" w:cstheme="majorHAnsi"/>
                <w:bCs/>
                <w:sz w:val="20"/>
                <w:szCs w:val="20"/>
              </w:rPr>
            </w:pPr>
            <w:r w:rsidRPr="00694677">
              <w:t>Identify/liaise with session chairs/moderators</w:t>
            </w:r>
          </w:p>
        </w:tc>
        <w:tc>
          <w:tcPr>
            <w:tcW w:w="3310" w:type="dxa"/>
            <w:vAlign w:val="center"/>
          </w:tcPr>
          <w:p w14:paraId="4189E375" w14:textId="24BF8C39" w:rsidR="00694677" w:rsidRPr="00694677" w:rsidRDefault="00694677" w:rsidP="00694677">
            <w:pPr>
              <w:spacing w:before="0" w:after="0"/>
              <w:jc w:val="left"/>
              <w:rPr>
                <w:rFonts w:asciiTheme="majorHAnsi" w:hAnsiTheme="majorHAnsi" w:cstheme="majorHAnsi"/>
                <w:sz w:val="20"/>
                <w:szCs w:val="20"/>
              </w:rPr>
            </w:pPr>
            <w:r>
              <w:t>CIVITAS MUSE</w:t>
            </w:r>
          </w:p>
        </w:tc>
      </w:tr>
      <w:tr w:rsidR="00694677" w:rsidRPr="00694677" w14:paraId="7C0E7823" w14:textId="77777777" w:rsidTr="00155C32">
        <w:trPr>
          <w:trHeight w:val="484"/>
        </w:trPr>
        <w:tc>
          <w:tcPr>
            <w:tcW w:w="1916" w:type="dxa"/>
            <w:vMerge/>
            <w:shd w:val="clear" w:color="auto" w:fill="D9D9D9" w:themeFill="background1" w:themeFillShade="D9"/>
          </w:tcPr>
          <w:p w14:paraId="1464CF58"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A7329D9" w14:textId="77777777" w:rsidR="00694677" w:rsidRPr="00694677" w:rsidRDefault="00694677" w:rsidP="00694677">
            <w:pPr>
              <w:spacing w:before="0" w:after="0"/>
              <w:jc w:val="left"/>
            </w:pPr>
            <w:r w:rsidRPr="00694677">
              <w:t>Identify a moderator for the plenary sessions</w:t>
            </w:r>
          </w:p>
        </w:tc>
        <w:tc>
          <w:tcPr>
            <w:tcW w:w="3310" w:type="dxa"/>
            <w:vAlign w:val="center"/>
          </w:tcPr>
          <w:p w14:paraId="2F196398" w14:textId="544431C7" w:rsidR="00694677" w:rsidRPr="00694677" w:rsidRDefault="00694677" w:rsidP="00694677">
            <w:pPr>
              <w:spacing w:before="0" w:after="0"/>
              <w:jc w:val="left"/>
            </w:pPr>
            <w:r>
              <w:t>CIVITAS MUSE</w:t>
            </w:r>
            <w:r w:rsidRPr="00694677">
              <w:t xml:space="preserve"> (&amp; Host city)</w:t>
            </w:r>
          </w:p>
        </w:tc>
      </w:tr>
      <w:tr w:rsidR="00694677" w:rsidRPr="00694677" w14:paraId="312618C1" w14:textId="77777777" w:rsidTr="00155C32">
        <w:trPr>
          <w:trHeight w:val="484"/>
        </w:trPr>
        <w:tc>
          <w:tcPr>
            <w:tcW w:w="1916" w:type="dxa"/>
            <w:vMerge/>
            <w:shd w:val="clear" w:color="auto" w:fill="D9D9D9" w:themeFill="background1" w:themeFillShade="D9"/>
          </w:tcPr>
          <w:p w14:paraId="5223C037"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4091CE3B" w14:textId="4BCF2383" w:rsidR="00694677" w:rsidRPr="00694677" w:rsidRDefault="00694677" w:rsidP="00694677">
            <w:pPr>
              <w:spacing w:before="0" w:after="0"/>
              <w:jc w:val="left"/>
              <w:rPr>
                <w:rFonts w:asciiTheme="majorHAnsi" w:hAnsiTheme="majorHAnsi" w:cstheme="majorHAnsi"/>
                <w:bCs/>
                <w:sz w:val="20"/>
                <w:szCs w:val="20"/>
              </w:rPr>
            </w:pPr>
            <w:r w:rsidRPr="00694677">
              <w:t xml:space="preserve">Politicians’ </w:t>
            </w:r>
            <w:r w:rsidR="00A708F2">
              <w:t xml:space="preserve">Exchange </w:t>
            </w:r>
            <w:r w:rsidR="002F7D58">
              <w:t xml:space="preserve">Forum </w:t>
            </w:r>
            <w:r w:rsidRPr="00694677">
              <w:t>agenda and invitations</w:t>
            </w:r>
          </w:p>
        </w:tc>
        <w:tc>
          <w:tcPr>
            <w:tcW w:w="3310" w:type="dxa"/>
            <w:vAlign w:val="center"/>
          </w:tcPr>
          <w:p w14:paraId="34A17584" w14:textId="5F64A3F0" w:rsidR="00694677" w:rsidRPr="00694677" w:rsidRDefault="00694677" w:rsidP="00694677">
            <w:pPr>
              <w:spacing w:before="0" w:after="0"/>
              <w:jc w:val="left"/>
              <w:rPr>
                <w:rFonts w:asciiTheme="majorHAnsi" w:hAnsiTheme="majorHAnsi" w:cstheme="majorHAnsi"/>
                <w:sz w:val="20"/>
                <w:szCs w:val="20"/>
              </w:rPr>
            </w:pPr>
            <w:r>
              <w:t>CIVITAS MUSE</w:t>
            </w:r>
            <w:r w:rsidRPr="00694677">
              <w:t>/EC</w:t>
            </w:r>
            <w:r w:rsidRPr="00694677" w:rsidDel="0090014A">
              <w:t xml:space="preserve"> </w:t>
            </w:r>
          </w:p>
        </w:tc>
      </w:tr>
      <w:tr w:rsidR="00694677" w:rsidRPr="00694677" w14:paraId="6725A7FB" w14:textId="77777777" w:rsidTr="00155C32">
        <w:trPr>
          <w:trHeight w:val="484"/>
        </w:trPr>
        <w:tc>
          <w:tcPr>
            <w:tcW w:w="1916" w:type="dxa"/>
            <w:vMerge w:val="restart"/>
            <w:shd w:val="clear" w:color="auto" w:fill="D9D9D9" w:themeFill="background1" w:themeFillShade="D9"/>
            <w:vAlign w:val="center"/>
          </w:tcPr>
          <w:p w14:paraId="1D9068C0" w14:textId="77777777" w:rsidR="00694677" w:rsidRPr="00694677" w:rsidRDefault="00694677" w:rsidP="00694677">
            <w:pPr>
              <w:spacing w:before="0" w:after="0"/>
              <w:jc w:val="center"/>
              <w:rPr>
                <w:rFonts w:asciiTheme="majorHAnsi" w:hAnsiTheme="majorHAnsi" w:cstheme="majorHAnsi"/>
                <w:sz w:val="20"/>
                <w:szCs w:val="20"/>
              </w:rPr>
            </w:pPr>
            <w:r w:rsidRPr="00694677">
              <w:rPr>
                <w:rFonts w:asciiTheme="majorHAnsi" w:hAnsiTheme="majorHAnsi" w:cstheme="majorHAnsi"/>
                <w:b/>
                <w:sz w:val="20"/>
                <w:szCs w:val="20"/>
              </w:rPr>
              <w:t>Site visits &amp; social events</w:t>
            </w:r>
          </w:p>
        </w:tc>
        <w:tc>
          <w:tcPr>
            <w:tcW w:w="3861" w:type="dxa"/>
            <w:vAlign w:val="center"/>
          </w:tcPr>
          <w:p w14:paraId="480F4FE9" w14:textId="77777777" w:rsidR="00694677" w:rsidRPr="00694677" w:rsidRDefault="00694677" w:rsidP="00694677">
            <w:pPr>
              <w:spacing w:before="0" w:after="0"/>
              <w:jc w:val="left"/>
            </w:pPr>
            <w:r w:rsidRPr="00694677">
              <w:t>Propose local site visit programme</w:t>
            </w:r>
          </w:p>
        </w:tc>
        <w:tc>
          <w:tcPr>
            <w:tcW w:w="3310" w:type="dxa"/>
            <w:vAlign w:val="center"/>
          </w:tcPr>
          <w:p w14:paraId="0E798666" w14:textId="77777777" w:rsidR="00694677" w:rsidRPr="00694677" w:rsidRDefault="00694677" w:rsidP="00694677">
            <w:pPr>
              <w:spacing w:before="0" w:after="0"/>
              <w:jc w:val="left"/>
            </w:pPr>
            <w:r w:rsidRPr="00694677">
              <w:t>Host city</w:t>
            </w:r>
          </w:p>
        </w:tc>
      </w:tr>
      <w:tr w:rsidR="00694677" w:rsidRPr="00694677" w14:paraId="7154A52E" w14:textId="77777777" w:rsidTr="00155C32">
        <w:trPr>
          <w:trHeight w:val="484"/>
        </w:trPr>
        <w:tc>
          <w:tcPr>
            <w:tcW w:w="1916" w:type="dxa"/>
            <w:vMerge/>
            <w:shd w:val="clear" w:color="auto" w:fill="D9D9D9" w:themeFill="background1" w:themeFillShade="D9"/>
          </w:tcPr>
          <w:p w14:paraId="2AAA397A"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5F6BC95F" w14:textId="77777777" w:rsidR="00694677" w:rsidRPr="00694677" w:rsidRDefault="00694677" w:rsidP="00694677">
            <w:pPr>
              <w:spacing w:before="0" w:after="0"/>
              <w:jc w:val="left"/>
            </w:pPr>
            <w:r w:rsidRPr="00694677">
              <w:t>Practical organisation</w:t>
            </w:r>
          </w:p>
        </w:tc>
        <w:tc>
          <w:tcPr>
            <w:tcW w:w="3310" w:type="dxa"/>
            <w:vAlign w:val="center"/>
          </w:tcPr>
          <w:p w14:paraId="4519295D" w14:textId="77777777" w:rsidR="00694677" w:rsidRPr="00694677" w:rsidRDefault="00694677" w:rsidP="00694677">
            <w:pPr>
              <w:spacing w:before="0" w:after="0"/>
              <w:jc w:val="left"/>
            </w:pPr>
            <w:r w:rsidRPr="00694677">
              <w:t>Host city</w:t>
            </w:r>
          </w:p>
        </w:tc>
      </w:tr>
      <w:tr w:rsidR="00694677" w:rsidRPr="00694677" w14:paraId="198F3EFB" w14:textId="77777777" w:rsidTr="00155C32">
        <w:trPr>
          <w:trHeight w:val="484"/>
        </w:trPr>
        <w:tc>
          <w:tcPr>
            <w:tcW w:w="1916" w:type="dxa"/>
            <w:vMerge/>
            <w:shd w:val="clear" w:color="auto" w:fill="D9D9D9" w:themeFill="background1" w:themeFillShade="D9"/>
          </w:tcPr>
          <w:p w14:paraId="5751D217"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8F5AA46" w14:textId="77777777" w:rsidR="00694677" w:rsidRPr="00694677" w:rsidRDefault="00694677" w:rsidP="00694677">
            <w:pPr>
              <w:spacing w:before="0" w:after="0"/>
              <w:jc w:val="left"/>
            </w:pPr>
            <w:r w:rsidRPr="00694677">
              <w:t>Site visit guides</w:t>
            </w:r>
          </w:p>
        </w:tc>
        <w:tc>
          <w:tcPr>
            <w:tcW w:w="3310" w:type="dxa"/>
            <w:vAlign w:val="center"/>
          </w:tcPr>
          <w:p w14:paraId="03922B2E" w14:textId="77777777" w:rsidR="00694677" w:rsidRPr="00694677" w:rsidRDefault="00694677" w:rsidP="00694677">
            <w:pPr>
              <w:spacing w:before="0" w:after="0"/>
              <w:jc w:val="left"/>
            </w:pPr>
            <w:r w:rsidRPr="00694677">
              <w:t>Host city</w:t>
            </w:r>
          </w:p>
        </w:tc>
      </w:tr>
      <w:tr w:rsidR="00694677" w:rsidRPr="00694677" w14:paraId="4CCC2B43" w14:textId="77777777" w:rsidTr="00155C32">
        <w:trPr>
          <w:trHeight w:val="484"/>
        </w:trPr>
        <w:tc>
          <w:tcPr>
            <w:tcW w:w="1916" w:type="dxa"/>
            <w:vMerge/>
            <w:shd w:val="clear" w:color="auto" w:fill="D9D9D9" w:themeFill="background1" w:themeFillShade="D9"/>
          </w:tcPr>
          <w:p w14:paraId="276FF0A9"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0C705632" w14:textId="67B10A76" w:rsidR="00694677" w:rsidRPr="00694677" w:rsidRDefault="00694677" w:rsidP="00694677">
            <w:pPr>
              <w:spacing w:before="0" w:after="0"/>
              <w:jc w:val="left"/>
            </w:pPr>
            <w:r w:rsidRPr="00694677">
              <w:t xml:space="preserve">Social programme (e.g. gala dinner and </w:t>
            </w:r>
            <w:r w:rsidR="00A708F2">
              <w:t xml:space="preserve">networking </w:t>
            </w:r>
            <w:r w:rsidRPr="00694677">
              <w:t>reception)</w:t>
            </w:r>
          </w:p>
        </w:tc>
        <w:tc>
          <w:tcPr>
            <w:tcW w:w="3310" w:type="dxa"/>
            <w:vAlign w:val="center"/>
          </w:tcPr>
          <w:p w14:paraId="4CA764A0" w14:textId="77777777" w:rsidR="00694677" w:rsidRPr="00694677" w:rsidRDefault="00694677" w:rsidP="00694677">
            <w:pPr>
              <w:spacing w:before="0" w:after="0"/>
              <w:jc w:val="left"/>
            </w:pPr>
            <w:r w:rsidRPr="00694677">
              <w:t>Host city</w:t>
            </w:r>
          </w:p>
        </w:tc>
      </w:tr>
      <w:tr w:rsidR="00694677" w:rsidRPr="00694677" w14:paraId="3D1A5496" w14:textId="77777777" w:rsidTr="00155C32">
        <w:trPr>
          <w:trHeight w:val="484"/>
        </w:trPr>
        <w:tc>
          <w:tcPr>
            <w:tcW w:w="1916" w:type="dxa"/>
            <w:shd w:val="clear" w:color="auto" w:fill="D9D9D9" w:themeFill="background1" w:themeFillShade="D9"/>
            <w:vAlign w:val="center"/>
          </w:tcPr>
          <w:p w14:paraId="4FA47AB6" w14:textId="77777777" w:rsidR="00694677" w:rsidRPr="00694677" w:rsidRDefault="00694677" w:rsidP="00694677">
            <w:pPr>
              <w:spacing w:before="0" w:after="0"/>
              <w:jc w:val="center"/>
              <w:rPr>
                <w:rFonts w:asciiTheme="majorHAnsi" w:hAnsiTheme="majorHAnsi" w:cstheme="majorHAnsi"/>
                <w:b/>
                <w:sz w:val="20"/>
                <w:szCs w:val="20"/>
              </w:rPr>
            </w:pPr>
            <w:r w:rsidRPr="00694677">
              <w:rPr>
                <w:rFonts w:asciiTheme="majorHAnsi" w:hAnsiTheme="majorHAnsi" w:cstheme="majorHAnsi"/>
                <w:b/>
                <w:sz w:val="20"/>
                <w:szCs w:val="20"/>
              </w:rPr>
              <w:t>Mailing</w:t>
            </w:r>
          </w:p>
        </w:tc>
        <w:tc>
          <w:tcPr>
            <w:tcW w:w="3861" w:type="dxa"/>
            <w:vAlign w:val="center"/>
          </w:tcPr>
          <w:p w14:paraId="74047BFE" w14:textId="2DE5E347" w:rsidR="00694677" w:rsidRPr="00694677" w:rsidRDefault="00694677" w:rsidP="00694677">
            <w:pPr>
              <w:spacing w:before="0" w:after="0"/>
              <w:jc w:val="left"/>
            </w:pPr>
            <w:r w:rsidRPr="00694677">
              <w:t xml:space="preserve">Invitation to CIVITAS Forum </w:t>
            </w:r>
          </w:p>
        </w:tc>
        <w:tc>
          <w:tcPr>
            <w:tcW w:w="3310" w:type="dxa"/>
            <w:vAlign w:val="center"/>
          </w:tcPr>
          <w:p w14:paraId="6B15C458" w14:textId="418ECC03" w:rsidR="00694677" w:rsidRPr="00694677" w:rsidRDefault="00694677" w:rsidP="00694677">
            <w:pPr>
              <w:spacing w:before="0" w:after="0"/>
              <w:jc w:val="left"/>
            </w:pPr>
            <w:r>
              <w:t>CIVITAS MUSE</w:t>
            </w:r>
            <w:r w:rsidR="00A708F2">
              <w:t>/EC</w:t>
            </w:r>
          </w:p>
        </w:tc>
      </w:tr>
      <w:tr w:rsidR="00694677" w:rsidRPr="00694677" w14:paraId="7D4B1E11" w14:textId="77777777" w:rsidTr="00155C32">
        <w:trPr>
          <w:trHeight w:val="484"/>
        </w:trPr>
        <w:tc>
          <w:tcPr>
            <w:tcW w:w="1916" w:type="dxa"/>
            <w:vMerge w:val="restart"/>
            <w:shd w:val="clear" w:color="auto" w:fill="D9D9D9" w:themeFill="background1" w:themeFillShade="D9"/>
            <w:vAlign w:val="center"/>
          </w:tcPr>
          <w:p w14:paraId="362BD8A2" w14:textId="77777777" w:rsidR="00694677" w:rsidRPr="00694677" w:rsidRDefault="00694677" w:rsidP="00694677">
            <w:pPr>
              <w:spacing w:before="0" w:after="0"/>
              <w:jc w:val="center"/>
              <w:rPr>
                <w:rFonts w:asciiTheme="majorHAnsi" w:hAnsiTheme="majorHAnsi" w:cstheme="majorHAnsi"/>
                <w:b/>
                <w:sz w:val="20"/>
                <w:szCs w:val="20"/>
              </w:rPr>
            </w:pPr>
            <w:r w:rsidRPr="00694677">
              <w:rPr>
                <w:rFonts w:asciiTheme="majorHAnsi" w:hAnsiTheme="majorHAnsi" w:cstheme="majorHAnsi"/>
                <w:b/>
                <w:sz w:val="20"/>
                <w:szCs w:val="20"/>
              </w:rPr>
              <w:t>Registration</w:t>
            </w:r>
          </w:p>
        </w:tc>
        <w:tc>
          <w:tcPr>
            <w:tcW w:w="3861" w:type="dxa"/>
            <w:vAlign w:val="center"/>
          </w:tcPr>
          <w:p w14:paraId="4B228608" w14:textId="77777777" w:rsidR="00694677" w:rsidRPr="00694677" w:rsidRDefault="00694677" w:rsidP="00694677">
            <w:pPr>
              <w:spacing w:before="0" w:after="0"/>
              <w:jc w:val="left"/>
            </w:pPr>
            <w:r w:rsidRPr="00694677">
              <w:t xml:space="preserve">Registration tool </w:t>
            </w:r>
          </w:p>
        </w:tc>
        <w:tc>
          <w:tcPr>
            <w:tcW w:w="3310" w:type="dxa"/>
            <w:vAlign w:val="center"/>
          </w:tcPr>
          <w:p w14:paraId="067CD02E" w14:textId="53AD2309" w:rsidR="00694677" w:rsidRPr="00694677" w:rsidRDefault="00694677" w:rsidP="00694677">
            <w:pPr>
              <w:spacing w:before="0" w:after="0"/>
              <w:jc w:val="left"/>
            </w:pPr>
            <w:r>
              <w:t>CIVITAS MUSE</w:t>
            </w:r>
          </w:p>
        </w:tc>
      </w:tr>
      <w:tr w:rsidR="00694677" w:rsidRPr="00694677" w14:paraId="3550451D" w14:textId="77777777" w:rsidTr="00155C32">
        <w:trPr>
          <w:trHeight w:val="484"/>
        </w:trPr>
        <w:tc>
          <w:tcPr>
            <w:tcW w:w="1916" w:type="dxa"/>
            <w:vMerge/>
            <w:shd w:val="clear" w:color="auto" w:fill="D9D9D9" w:themeFill="background1" w:themeFillShade="D9"/>
          </w:tcPr>
          <w:p w14:paraId="45CD7C91"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730B365" w14:textId="77777777" w:rsidR="00694677" w:rsidRPr="00694677" w:rsidRDefault="00694677" w:rsidP="00694677">
            <w:pPr>
              <w:spacing w:before="0" w:after="0"/>
              <w:jc w:val="left"/>
            </w:pPr>
            <w:r w:rsidRPr="00694677">
              <w:t>List of participants</w:t>
            </w:r>
          </w:p>
        </w:tc>
        <w:tc>
          <w:tcPr>
            <w:tcW w:w="3310" w:type="dxa"/>
            <w:vAlign w:val="center"/>
          </w:tcPr>
          <w:p w14:paraId="225F1909" w14:textId="2F75F01E" w:rsidR="00694677" w:rsidRPr="00694677" w:rsidRDefault="00694677" w:rsidP="00694677">
            <w:pPr>
              <w:spacing w:before="0" w:after="0"/>
              <w:jc w:val="left"/>
            </w:pPr>
            <w:r>
              <w:t>CIVITAS MUSE</w:t>
            </w:r>
          </w:p>
        </w:tc>
      </w:tr>
      <w:tr w:rsidR="00694677" w:rsidRPr="00694677" w14:paraId="1C40CACD" w14:textId="77777777" w:rsidTr="00155C32">
        <w:trPr>
          <w:trHeight w:val="484"/>
        </w:trPr>
        <w:tc>
          <w:tcPr>
            <w:tcW w:w="1916" w:type="dxa"/>
            <w:vMerge w:val="restart"/>
            <w:shd w:val="clear" w:color="auto" w:fill="D9D9D9" w:themeFill="background1" w:themeFillShade="D9"/>
            <w:vAlign w:val="center"/>
          </w:tcPr>
          <w:p w14:paraId="63783104" w14:textId="77777777" w:rsidR="00694677" w:rsidRPr="00694677" w:rsidRDefault="00694677" w:rsidP="00694677">
            <w:pPr>
              <w:spacing w:before="0" w:after="0"/>
              <w:jc w:val="center"/>
              <w:rPr>
                <w:rFonts w:asciiTheme="majorHAnsi" w:hAnsiTheme="majorHAnsi" w:cstheme="majorHAnsi"/>
                <w:b/>
                <w:sz w:val="20"/>
                <w:szCs w:val="20"/>
              </w:rPr>
            </w:pPr>
            <w:r w:rsidRPr="00694677">
              <w:rPr>
                <w:rFonts w:asciiTheme="majorHAnsi" w:hAnsiTheme="majorHAnsi" w:cstheme="majorHAnsi"/>
                <w:b/>
                <w:sz w:val="20"/>
                <w:szCs w:val="20"/>
              </w:rPr>
              <w:lastRenderedPageBreak/>
              <w:t>Logistics</w:t>
            </w:r>
          </w:p>
        </w:tc>
        <w:tc>
          <w:tcPr>
            <w:tcW w:w="3861" w:type="dxa"/>
            <w:vAlign w:val="center"/>
          </w:tcPr>
          <w:p w14:paraId="14FD4B3C" w14:textId="46AB1234" w:rsidR="00694677" w:rsidRPr="00694677" w:rsidRDefault="00694677" w:rsidP="00694677">
            <w:pPr>
              <w:spacing w:before="0" w:after="0"/>
              <w:jc w:val="left"/>
            </w:pPr>
            <w:r>
              <w:t>At least 1 on-site</w:t>
            </w:r>
            <w:r w:rsidRPr="00694677">
              <w:t xml:space="preserve"> preparatory meeting</w:t>
            </w:r>
          </w:p>
        </w:tc>
        <w:tc>
          <w:tcPr>
            <w:tcW w:w="3310" w:type="dxa"/>
            <w:vAlign w:val="center"/>
          </w:tcPr>
          <w:p w14:paraId="543BFC09" w14:textId="68F95036" w:rsidR="00694677" w:rsidRPr="00694677" w:rsidRDefault="00694677" w:rsidP="00694677">
            <w:pPr>
              <w:spacing w:before="0" w:after="0"/>
              <w:jc w:val="left"/>
            </w:pPr>
            <w:r w:rsidRPr="00694677">
              <w:t xml:space="preserve">Host city/ </w:t>
            </w:r>
            <w:r>
              <w:t>CIVITAS MUSE</w:t>
            </w:r>
          </w:p>
        </w:tc>
      </w:tr>
      <w:tr w:rsidR="00694677" w:rsidRPr="00694677" w14:paraId="599AB5FD" w14:textId="77777777" w:rsidTr="00155C32">
        <w:trPr>
          <w:trHeight w:val="484"/>
        </w:trPr>
        <w:tc>
          <w:tcPr>
            <w:tcW w:w="1916" w:type="dxa"/>
            <w:vMerge/>
            <w:shd w:val="clear" w:color="auto" w:fill="D9D9D9" w:themeFill="background1" w:themeFillShade="D9"/>
          </w:tcPr>
          <w:p w14:paraId="7CB0D2AA"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268ECCCE" w14:textId="77777777" w:rsidR="00694677" w:rsidRPr="00694677" w:rsidRDefault="00694677" w:rsidP="00694677">
            <w:pPr>
              <w:spacing w:before="0" w:after="0"/>
              <w:jc w:val="left"/>
            </w:pPr>
            <w:r w:rsidRPr="00694677">
              <w:t>Establish checklist</w:t>
            </w:r>
          </w:p>
        </w:tc>
        <w:tc>
          <w:tcPr>
            <w:tcW w:w="3310" w:type="dxa"/>
            <w:vAlign w:val="center"/>
          </w:tcPr>
          <w:p w14:paraId="4F53B6DA" w14:textId="3A862936" w:rsidR="00694677" w:rsidRPr="00694677" w:rsidRDefault="00694677" w:rsidP="00694677">
            <w:pPr>
              <w:spacing w:before="0" w:after="0"/>
              <w:jc w:val="left"/>
            </w:pPr>
            <w:r>
              <w:t>CIVITAS MUSE</w:t>
            </w:r>
          </w:p>
        </w:tc>
      </w:tr>
      <w:tr w:rsidR="00694677" w:rsidRPr="00694677" w14:paraId="49C0E067" w14:textId="77777777" w:rsidTr="00155C32">
        <w:trPr>
          <w:trHeight w:val="484"/>
        </w:trPr>
        <w:tc>
          <w:tcPr>
            <w:tcW w:w="1916" w:type="dxa"/>
            <w:vMerge/>
            <w:shd w:val="clear" w:color="auto" w:fill="D9D9D9" w:themeFill="background1" w:themeFillShade="D9"/>
          </w:tcPr>
          <w:p w14:paraId="1F44A139"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26E9DA48" w14:textId="77777777" w:rsidR="00694677" w:rsidRPr="00694677" w:rsidRDefault="00694677" w:rsidP="00694677">
            <w:pPr>
              <w:spacing w:before="0" w:after="0"/>
              <w:jc w:val="left"/>
            </w:pPr>
            <w:r w:rsidRPr="00694677">
              <w:t xml:space="preserve">Conference venue rental incl. conference secretariat, room for parallel meetings and exhibition area </w:t>
            </w:r>
          </w:p>
        </w:tc>
        <w:tc>
          <w:tcPr>
            <w:tcW w:w="3310" w:type="dxa"/>
            <w:vAlign w:val="center"/>
          </w:tcPr>
          <w:p w14:paraId="7467B613" w14:textId="77777777" w:rsidR="00694677" w:rsidRPr="00694677" w:rsidRDefault="00694677" w:rsidP="00694677">
            <w:pPr>
              <w:spacing w:before="0" w:after="0"/>
              <w:jc w:val="left"/>
            </w:pPr>
            <w:r w:rsidRPr="00694677">
              <w:t>Host city</w:t>
            </w:r>
          </w:p>
        </w:tc>
      </w:tr>
      <w:tr w:rsidR="00694677" w:rsidRPr="00694677" w14:paraId="1ACAFFF0" w14:textId="77777777" w:rsidTr="00155C32">
        <w:trPr>
          <w:trHeight w:val="484"/>
        </w:trPr>
        <w:tc>
          <w:tcPr>
            <w:tcW w:w="1916" w:type="dxa"/>
            <w:vMerge/>
            <w:shd w:val="clear" w:color="auto" w:fill="D9D9D9" w:themeFill="background1" w:themeFillShade="D9"/>
          </w:tcPr>
          <w:p w14:paraId="076D9FAC"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13932B35" w14:textId="77777777" w:rsidR="00694677" w:rsidRPr="00694677" w:rsidRDefault="00694677" w:rsidP="00694677">
            <w:pPr>
              <w:spacing w:before="0" w:after="0"/>
              <w:jc w:val="left"/>
            </w:pPr>
            <w:r w:rsidRPr="00694677">
              <w:t>Ensure appropriate safety measures and conditions at the main venue and other event sites</w:t>
            </w:r>
          </w:p>
        </w:tc>
        <w:tc>
          <w:tcPr>
            <w:tcW w:w="3310" w:type="dxa"/>
            <w:vAlign w:val="center"/>
          </w:tcPr>
          <w:p w14:paraId="0FED39B1" w14:textId="77777777" w:rsidR="00694677" w:rsidRPr="00694677" w:rsidRDefault="00694677" w:rsidP="00694677">
            <w:pPr>
              <w:spacing w:before="0" w:after="0"/>
              <w:jc w:val="left"/>
            </w:pPr>
            <w:r w:rsidRPr="00694677">
              <w:t>Host city</w:t>
            </w:r>
          </w:p>
        </w:tc>
      </w:tr>
      <w:tr w:rsidR="00694677" w:rsidRPr="00694677" w14:paraId="7859B767" w14:textId="77777777" w:rsidTr="00155C32">
        <w:trPr>
          <w:trHeight w:val="484"/>
        </w:trPr>
        <w:tc>
          <w:tcPr>
            <w:tcW w:w="1916" w:type="dxa"/>
            <w:vMerge/>
            <w:shd w:val="clear" w:color="auto" w:fill="D9D9D9" w:themeFill="background1" w:themeFillShade="D9"/>
          </w:tcPr>
          <w:p w14:paraId="78C95C59"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5FE8AB15" w14:textId="77777777" w:rsidR="00694677" w:rsidRPr="00694677" w:rsidRDefault="00694677" w:rsidP="00694677">
            <w:pPr>
              <w:spacing w:before="0" w:after="0"/>
              <w:jc w:val="left"/>
            </w:pPr>
            <w:r w:rsidRPr="00694677">
              <w:t>Technical equipment rental</w:t>
            </w:r>
          </w:p>
        </w:tc>
        <w:tc>
          <w:tcPr>
            <w:tcW w:w="3310" w:type="dxa"/>
            <w:vAlign w:val="center"/>
          </w:tcPr>
          <w:p w14:paraId="7BF81C11" w14:textId="77777777" w:rsidR="00694677" w:rsidRPr="00694677" w:rsidRDefault="00694677" w:rsidP="00694677">
            <w:pPr>
              <w:spacing w:before="0" w:after="0"/>
              <w:jc w:val="left"/>
            </w:pPr>
            <w:r w:rsidRPr="00694677">
              <w:t>Host city</w:t>
            </w:r>
          </w:p>
        </w:tc>
      </w:tr>
      <w:tr w:rsidR="00694677" w:rsidRPr="00694677" w14:paraId="6E16F789" w14:textId="77777777" w:rsidTr="00155C32">
        <w:trPr>
          <w:trHeight w:val="484"/>
        </w:trPr>
        <w:tc>
          <w:tcPr>
            <w:tcW w:w="1916" w:type="dxa"/>
            <w:vMerge/>
            <w:shd w:val="clear" w:color="auto" w:fill="D9D9D9" w:themeFill="background1" w:themeFillShade="D9"/>
          </w:tcPr>
          <w:p w14:paraId="24DDD4BE"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6D374D45" w14:textId="77777777" w:rsidR="00694677" w:rsidRPr="00694677" w:rsidRDefault="00694677" w:rsidP="00694677">
            <w:pPr>
              <w:spacing w:before="0" w:after="0"/>
              <w:jc w:val="left"/>
            </w:pPr>
            <w:r w:rsidRPr="00694677">
              <w:t>Erect signposts between venues</w:t>
            </w:r>
          </w:p>
        </w:tc>
        <w:tc>
          <w:tcPr>
            <w:tcW w:w="3310" w:type="dxa"/>
            <w:vAlign w:val="center"/>
          </w:tcPr>
          <w:p w14:paraId="7D9C3E82" w14:textId="77777777" w:rsidR="00694677" w:rsidRPr="00694677" w:rsidRDefault="00694677" w:rsidP="00694677">
            <w:pPr>
              <w:spacing w:before="0" w:after="0"/>
              <w:jc w:val="left"/>
            </w:pPr>
            <w:r w:rsidRPr="00694677">
              <w:t>Host city</w:t>
            </w:r>
          </w:p>
        </w:tc>
      </w:tr>
      <w:tr w:rsidR="00694677" w:rsidRPr="00694677" w14:paraId="7E137FE3" w14:textId="77777777" w:rsidTr="00155C32">
        <w:trPr>
          <w:trHeight w:val="484"/>
        </w:trPr>
        <w:tc>
          <w:tcPr>
            <w:tcW w:w="1916" w:type="dxa"/>
            <w:vMerge/>
            <w:shd w:val="clear" w:color="auto" w:fill="D9D9D9" w:themeFill="background1" w:themeFillShade="D9"/>
          </w:tcPr>
          <w:p w14:paraId="02233BC8"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1CB9289F" w14:textId="77777777" w:rsidR="00694677" w:rsidRPr="00694677" w:rsidRDefault="00694677" w:rsidP="00694677">
            <w:pPr>
              <w:spacing w:before="0" w:after="0"/>
              <w:jc w:val="left"/>
            </w:pPr>
            <w:r w:rsidRPr="00694677">
              <w:t>Provide catering services</w:t>
            </w:r>
          </w:p>
        </w:tc>
        <w:tc>
          <w:tcPr>
            <w:tcW w:w="3310" w:type="dxa"/>
            <w:vAlign w:val="center"/>
          </w:tcPr>
          <w:p w14:paraId="065821C0" w14:textId="209480C9" w:rsidR="00694677" w:rsidRPr="00694677" w:rsidRDefault="00694677" w:rsidP="00694677">
            <w:pPr>
              <w:spacing w:before="0" w:after="0"/>
              <w:jc w:val="left"/>
            </w:pPr>
            <w:r w:rsidRPr="00694677">
              <w:t xml:space="preserve">Host city (co-funded by </w:t>
            </w:r>
            <w:r>
              <w:t>CIVITAS MUSE</w:t>
            </w:r>
            <w:r w:rsidRPr="00694677">
              <w:t>)</w:t>
            </w:r>
          </w:p>
        </w:tc>
      </w:tr>
      <w:tr w:rsidR="00694677" w:rsidRPr="00694677" w14:paraId="7C5C1A8A" w14:textId="77777777" w:rsidTr="00155C32">
        <w:trPr>
          <w:trHeight w:val="484"/>
        </w:trPr>
        <w:tc>
          <w:tcPr>
            <w:tcW w:w="1916" w:type="dxa"/>
            <w:vMerge/>
            <w:shd w:val="clear" w:color="auto" w:fill="D9D9D9" w:themeFill="background1" w:themeFillShade="D9"/>
          </w:tcPr>
          <w:p w14:paraId="4D1E300F"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1A268E63" w14:textId="77777777" w:rsidR="00694677" w:rsidRPr="00694677" w:rsidRDefault="00694677" w:rsidP="00694677">
            <w:pPr>
              <w:spacing w:before="0" w:after="0"/>
              <w:jc w:val="left"/>
            </w:pPr>
            <w:r w:rsidRPr="00694677">
              <w:t>Provide conference packs/bags &amp; other promotional material</w:t>
            </w:r>
          </w:p>
        </w:tc>
        <w:tc>
          <w:tcPr>
            <w:tcW w:w="3310" w:type="dxa"/>
            <w:vAlign w:val="center"/>
          </w:tcPr>
          <w:p w14:paraId="543124C2" w14:textId="77777777" w:rsidR="00694677" w:rsidRPr="00694677" w:rsidRDefault="00694677" w:rsidP="00694677">
            <w:pPr>
              <w:spacing w:before="0" w:after="0"/>
              <w:jc w:val="left"/>
            </w:pPr>
            <w:r w:rsidRPr="00694677">
              <w:t>Host city</w:t>
            </w:r>
          </w:p>
        </w:tc>
      </w:tr>
      <w:tr w:rsidR="00694677" w:rsidRPr="00694677" w14:paraId="061A7AED" w14:textId="77777777" w:rsidTr="00155C32">
        <w:trPr>
          <w:trHeight w:val="484"/>
        </w:trPr>
        <w:tc>
          <w:tcPr>
            <w:tcW w:w="1916" w:type="dxa"/>
            <w:vMerge/>
            <w:shd w:val="clear" w:color="auto" w:fill="D9D9D9" w:themeFill="background1" w:themeFillShade="D9"/>
          </w:tcPr>
          <w:p w14:paraId="747307D5"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C005F33" w14:textId="77777777" w:rsidR="00694677" w:rsidRPr="00694677" w:rsidRDefault="00694677" w:rsidP="00694677">
            <w:pPr>
              <w:spacing w:before="0" w:after="0"/>
              <w:jc w:val="left"/>
            </w:pPr>
            <w:r w:rsidRPr="00694677">
              <w:t>Arrange interpretation where necessary</w:t>
            </w:r>
          </w:p>
        </w:tc>
        <w:tc>
          <w:tcPr>
            <w:tcW w:w="3310" w:type="dxa"/>
            <w:vAlign w:val="center"/>
          </w:tcPr>
          <w:p w14:paraId="35512C3A" w14:textId="77777777" w:rsidR="00694677" w:rsidRPr="00694677" w:rsidRDefault="00694677" w:rsidP="00694677">
            <w:pPr>
              <w:spacing w:before="0" w:after="0"/>
              <w:jc w:val="left"/>
            </w:pPr>
            <w:r w:rsidRPr="00694677">
              <w:t>Host city</w:t>
            </w:r>
          </w:p>
        </w:tc>
      </w:tr>
      <w:tr w:rsidR="00694677" w:rsidRPr="00694677" w14:paraId="4D5D96E1" w14:textId="77777777" w:rsidTr="00155C32">
        <w:trPr>
          <w:trHeight w:val="484"/>
        </w:trPr>
        <w:tc>
          <w:tcPr>
            <w:tcW w:w="1916" w:type="dxa"/>
            <w:vMerge/>
            <w:shd w:val="clear" w:color="auto" w:fill="D9D9D9" w:themeFill="background1" w:themeFillShade="D9"/>
          </w:tcPr>
          <w:p w14:paraId="40EA7F02"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F17504E" w14:textId="77777777" w:rsidR="00694677" w:rsidRPr="00694677" w:rsidRDefault="00694677" w:rsidP="00694677">
            <w:pPr>
              <w:spacing w:before="0" w:after="0"/>
              <w:jc w:val="left"/>
            </w:pPr>
            <w:r w:rsidRPr="00694677">
              <w:t>Host ‘on the spot’ registration</w:t>
            </w:r>
          </w:p>
        </w:tc>
        <w:tc>
          <w:tcPr>
            <w:tcW w:w="3310" w:type="dxa"/>
            <w:vAlign w:val="center"/>
          </w:tcPr>
          <w:p w14:paraId="3C70C5B5" w14:textId="77777777" w:rsidR="00694677" w:rsidRPr="00694677" w:rsidRDefault="00694677" w:rsidP="00694677">
            <w:pPr>
              <w:spacing w:before="0" w:after="0"/>
              <w:jc w:val="left"/>
            </w:pPr>
            <w:r w:rsidRPr="00694677">
              <w:t>Host city</w:t>
            </w:r>
          </w:p>
        </w:tc>
      </w:tr>
      <w:tr w:rsidR="00694677" w:rsidRPr="00694677" w14:paraId="0A7F954F" w14:textId="77777777" w:rsidTr="00155C32">
        <w:trPr>
          <w:trHeight w:val="484"/>
        </w:trPr>
        <w:tc>
          <w:tcPr>
            <w:tcW w:w="1916" w:type="dxa"/>
            <w:vMerge/>
            <w:shd w:val="clear" w:color="auto" w:fill="D9D9D9" w:themeFill="background1" w:themeFillShade="D9"/>
          </w:tcPr>
          <w:p w14:paraId="1A7225AF"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281C6C4A" w14:textId="38CFA95B" w:rsidR="00694677" w:rsidRPr="00694677" w:rsidRDefault="00694677" w:rsidP="00694677">
            <w:pPr>
              <w:spacing w:before="0" w:after="0"/>
              <w:jc w:val="left"/>
            </w:pPr>
            <w:r w:rsidRPr="00694677">
              <w:t>Practically organise the exhibition</w:t>
            </w:r>
            <w:r w:rsidR="00F97791">
              <w:t>/</w:t>
            </w:r>
            <w:proofErr w:type="spellStart"/>
            <w:r w:rsidR="00F97791">
              <w:t>Agora</w:t>
            </w:r>
            <w:r w:rsidR="007E1CC0">
              <w:t>s</w:t>
            </w:r>
            <w:proofErr w:type="spellEnd"/>
            <w:r w:rsidR="00F97791">
              <w:t xml:space="preserve"> </w:t>
            </w:r>
          </w:p>
        </w:tc>
        <w:tc>
          <w:tcPr>
            <w:tcW w:w="3310" w:type="dxa"/>
            <w:vAlign w:val="center"/>
          </w:tcPr>
          <w:p w14:paraId="657311D2" w14:textId="10147438" w:rsidR="00694677" w:rsidRPr="00694677" w:rsidRDefault="00694677" w:rsidP="00694677">
            <w:pPr>
              <w:spacing w:before="0" w:after="0"/>
              <w:jc w:val="left"/>
            </w:pPr>
            <w:r w:rsidRPr="00694677">
              <w:t xml:space="preserve">Host city/ </w:t>
            </w:r>
            <w:r>
              <w:t>CIVITAS MUSE</w:t>
            </w:r>
          </w:p>
        </w:tc>
      </w:tr>
      <w:tr w:rsidR="00694677" w:rsidRPr="00694677" w14:paraId="352A64DD" w14:textId="77777777" w:rsidTr="00155C32">
        <w:trPr>
          <w:trHeight w:val="484"/>
        </w:trPr>
        <w:tc>
          <w:tcPr>
            <w:tcW w:w="1916" w:type="dxa"/>
            <w:vMerge/>
            <w:shd w:val="clear" w:color="auto" w:fill="D9D9D9" w:themeFill="background1" w:themeFillShade="D9"/>
          </w:tcPr>
          <w:p w14:paraId="5B8FC061"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34D42A6C" w14:textId="77777777" w:rsidR="00694677" w:rsidRPr="00694677" w:rsidRDefault="00694677" w:rsidP="00694677">
            <w:pPr>
              <w:spacing w:before="0" w:after="0"/>
              <w:jc w:val="left"/>
            </w:pPr>
            <w:r w:rsidRPr="00694677">
              <w:t>Invite/screen potential exhibitors/sponsors</w:t>
            </w:r>
          </w:p>
        </w:tc>
        <w:tc>
          <w:tcPr>
            <w:tcW w:w="3310" w:type="dxa"/>
            <w:vAlign w:val="center"/>
          </w:tcPr>
          <w:p w14:paraId="4A6C3B43" w14:textId="5B991A70" w:rsidR="00694677" w:rsidRPr="00694677" w:rsidRDefault="00694677" w:rsidP="00694677">
            <w:pPr>
              <w:spacing w:before="0" w:after="0"/>
              <w:jc w:val="left"/>
            </w:pPr>
            <w:r w:rsidRPr="00694677">
              <w:t xml:space="preserve">Host city/ </w:t>
            </w:r>
            <w:r>
              <w:t>CIVITAS MUSE</w:t>
            </w:r>
          </w:p>
        </w:tc>
      </w:tr>
      <w:tr w:rsidR="00694677" w:rsidRPr="00694677" w14:paraId="78604455" w14:textId="77777777" w:rsidTr="00155C32">
        <w:trPr>
          <w:trHeight w:val="484"/>
        </w:trPr>
        <w:tc>
          <w:tcPr>
            <w:tcW w:w="1916" w:type="dxa"/>
            <w:vMerge/>
            <w:shd w:val="clear" w:color="auto" w:fill="D9D9D9" w:themeFill="background1" w:themeFillShade="D9"/>
          </w:tcPr>
          <w:p w14:paraId="366C3EDD"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71B4702F" w14:textId="77777777" w:rsidR="00694677" w:rsidRPr="00694677" w:rsidRDefault="00694677" w:rsidP="00694677">
            <w:pPr>
              <w:spacing w:before="0" w:after="0"/>
              <w:jc w:val="left"/>
            </w:pPr>
            <w:r w:rsidRPr="00694677">
              <w:t>Conference badges (printing)</w:t>
            </w:r>
          </w:p>
        </w:tc>
        <w:tc>
          <w:tcPr>
            <w:tcW w:w="3310" w:type="dxa"/>
            <w:vAlign w:val="center"/>
          </w:tcPr>
          <w:p w14:paraId="3240BB5A" w14:textId="3807264C" w:rsidR="00694677" w:rsidRPr="00694677" w:rsidRDefault="00694677" w:rsidP="00694677">
            <w:pPr>
              <w:spacing w:before="0" w:after="0"/>
              <w:jc w:val="left"/>
            </w:pPr>
            <w:r w:rsidRPr="00694677">
              <w:t xml:space="preserve">Host city/ </w:t>
            </w:r>
            <w:r>
              <w:t>CIVITAS MUSE</w:t>
            </w:r>
            <w:r w:rsidRPr="00694677" w:rsidDel="0090014A">
              <w:t xml:space="preserve"> </w:t>
            </w:r>
          </w:p>
        </w:tc>
      </w:tr>
      <w:tr w:rsidR="00694677" w:rsidRPr="00694677" w14:paraId="6306906C" w14:textId="77777777" w:rsidTr="00155C32">
        <w:trPr>
          <w:trHeight w:val="484"/>
        </w:trPr>
        <w:tc>
          <w:tcPr>
            <w:tcW w:w="1916" w:type="dxa"/>
            <w:vMerge w:val="restart"/>
            <w:shd w:val="clear" w:color="auto" w:fill="D9D9D9" w:themeFill="background1" w:themeFillShade="D9"/>
            <w:vAlign w:val="center"/>
          </w:tcPr>
          <w:p w14:paraId="202A6C83" w14:textId="77777777" w:rsidR="00694677" w:rsidRPr="00694677" w:rsidRDefault="00694677" w:rsidP="00694677">
            <w:pPr>
              <w:spacing w:before="0" w:after="0"/>
              <w:jc w:val="center"/>
              <w:rPr>
                <w:rFonts w:asciiTheme="majorHAnsi" w:hAnsiTheme="majorHAnsi" w:cstheme="majorHAnsi"/>
                <w:sz w:val="20"/>
                <w:szCs w:val="20"/>
              </w:rPr>
            </w:pPr>
            <w:r w:rsidRPr="00694677">
              <w:rPr>
                <w:rFonts w:asciiTheme="majorHAnsi" w:hAnsiTheme="majorHAnsi" w:cstheme="majorHAnsi"/>
                <w:b/>
                <w:sz w:val="20"/>
                <w:szCs w:val="20"/>
              </w:rPr>
              <w:t>Hotels &amp; local transportation</w:t>
            </w:r>
          </w:p>
        </w:tc>
        <w:tc>
          <w:tcPr>
            <w:tcW w:w="3861" w:type="dxa"/>
            <w:vAlign w:val="center"/>
          </w:tcPr>
          <w:p w14:paraId="1691AC58" w14:textId="77777777" w:rsidR="00694677" w:rsidRPr="00694677" w:rsidRDefault="00694677" w:rsidP="00694677">
            <w:pPr>
              <w:spacing w:before="0" w:after="0"/>
              <w:jc w:val="left"/>
            </w:pPr>
            <w:r w:rsidRPr="00694677">
              <w:t xml:space="preserve">Pre-booking and/or bulk price negotiation and provision of a list of approved hotels </w:t>
            </w:r>
          </w:p>
        </w:tc>
        <w:tc>
          <w:tcPr>
            <w:tcW w:w="3310" w:type="dxa"/>
            <w:vAlign w:val="center"/>
          </w:tcPr>
          <w:p w14:paraId="6D8D5BC5" w14:textId="77777777" w:rsidR="00694677" w:rsidRPr="00694677" w:rsidRDefault="00694677" w:rsidP="00694677">
            <w:pPr>
              <w:spacing w:before="0" w:after="0"/>
              <w:jc w:val="left"/>
            </w:pPr>
            <w:r w:rsidRPr="00694677">
              <w:t>Host city</w:t>
            </w:r>
          </w:p>
        </w:tc>
      </w:tr>
      <w:tr w:rsidR="00694677" w:rsidRPr="00694677" w14:paraId="148A8B55" w14:textId="77777777" w:rsidTr="00155C32">
        <w:trPr>
          <w:trHeight w:val="484"/>
        </w:trPr>
        <w:tc>
          <w:tcPr>
            <w:tcW w:w="1916" w:type="dxa"/>
            <w:vMerge/>
            <w:shd w:val="clear" w:color="auto" w:fill="D9D9D9" w:themeFill="background1" w:themeFillShade="D9"/>
            <w:vAlign w:val="center"/>
          </w:tcPr>
          <w:p w14:paraId="0DDF62D1" w14:textId="77777777" w:rsidR="00694677" w:rsidRPr="00694677" w:rsidRDefault="00694677" w:rsidP="00694677">
            <w:pPr>
              <w:spacing w:before="0" w:after="0"/>
              <w:jc w:val="center"/>
              <w:rPr>
                <w:rFonts w:asciiTheme="majorHAnsi" w:hAnsiTheme="majorHAnsi" w:cstheme="majorHAnsi"/>
                <w:b/>
                <w:sz w:val="20"/>
                <w:szCs w:val="20"/>
              </w:rPr>
            </w:pPr>
          </w:p>
        </w:tc>
        <w:tc>
          <w:tcPr>
            <w:tcW w:w="3861" w:type="dxa"/>
            <w:vAlign w:val="center"/>
          </w:tcPr>
          <w:p w14:paraId="4DDEAEC3" w14:textId="77777777" w:rsidR="00694677" w:rsidRPr="00694677" w:rsidRDefault="00694677" w:rsidP="00694677">
            <w:pPr>
              <w:spacing w:before="0" w:after="0"/>
              <w:jc w:val="left"/>
            </w:pPr>
            <w:r w:rsidRPr="00694677">
              <w:t>Provide travel information and shuttle service(s), if necessary</w:t>
            </w:r>
          </w:p>
        </w:tc>
        <w:tc>
          <w:tcPr>
            <w:tcW w:w="3310" w:type="dxa"/>
            <w:vAlign w:val="center"/>
          </w:tcPr>
          <w:p w14:paraId="72E34993" w14:textId="77777777" w:rsidR="00694677" w:rsidRPr="00694677" w:rsidRDefault="00694677" w:rsidP="00694677">
            <w:pPr>
              <w:spacing w:before="0" w:after="0"/>
              <w:jc w:val="left"/>
            </w:pPr>
            <w:r w:rsidRPr="00694677">
              <w:t>Host city</w:t>
            </w:r>
          </w:p>
        </w:tc>
      </w:tr>
      <w:tr w:rsidR="00694677" w:rsidRPr="00694677" w14:paraId="22CDC960" w14:textId="77777777" w:rsidTr="00155C32">
        <w:trPr>
          <w:trHeight w:val="484"/>
        </w:trPr>
        <w:tc>
          <w:tcPr>
            <w:tcW w:w="1916" w:type="dxa"/>
            <w:vMerge/>
            <w:shd w:val="clear" w:color="auto" w:fill="D9D9D9" w:themeFill="background1" w:themeFillShade="D9"/>
            <w:vAlign w:val="center"/>
          </w:tcPr>
          <w:p w14:paraId="22100A55" w14:textId="77777777" w:rsidR="00694677" w:rsidRPr="00694677" w:rsidRDefault="00694677" w:rsidP="00694677">
            <w:pPr>
              <w:spacing w:before="0" w:after="0"/>
              <w:jc w:val="center"/>
              <w:rPr>
                <w:rFonts w:asciiTheme="majorHAnsi" w:hAnsiTheme="majorHAnsi" w:cstheme="majorHAnsi"/>
                <w:b/>
                <w:sz w:val="20"/>
                <w:szCs w:val="20"/>
              </w:rPr>
            </w:pPr>
          </w:p>
        </w:tc>
        <w:tc>
          <w:tcPr>
            <w:tcW w:w="3861" w:type="dxa"/>
            <w:vAlign w:val="center"/>
          </w:tcPr>
          <w:p w14:paraId="5C69192C" w14:textId="77777777" w:rsidR="00694677" w:rsidRPr="00694677" w:rsidRDefault="00694677" w:rsidP="00694677">
            <w:pPr>
              <w:spacing w:before="0" w:after="0"/>
              <w:jc w:val="left"/>
            </w:pPr>
            <w:r w:rsidRPr="00694677">
              <w:t>Public transport free passes for on-site participants</w:t>
            </w:r>
          </w:p>
        </w:tc>
        <w:tc>
          <w:tcPr>
            <w:tcW w:w="3310" w:type="dxa"/>
            <w:vAlign w:val="center"/>
          </w:tcPr>
          <w:p w14:paraId="46F792F6" w14:textId="77777777" w:rsidR="00694677" w:rsidRPr="00694677" w:rsidRDefault="00694677" w:rsidP="00694677">
            <w:pPr>
              <w:spacing w:before="0" w:after="0"/>
              <w:jc w:val="left"/>
            </w:pPr>
            <w:r w:rsidRPr="00694677">
              <w:t>Host city</w:t>
            </w:r>
          </w:p>
        </w:tc>
      </w:tr>
      <w:tr w:rsidR="00694677" w:rsidRPr="00694677" w14:paraId="142321D8" w14:textId="77777777" w:rsidTr="00155C32">
        <w:trPr>
          <w:trHeight w:val="484"/>
        </w:trPr>
        <w:tc>
          <w:tcPr>
            <w:tcW w:w="1916" w:type="dxa"/>
            <w:vMerge w:val="restart"/>
            <w:shd w:val="clear" w:color="auto" w:fill="D9D9D9" w:themeFill="background1" w:themeFillShade="D9"/>
            <w:vAlign w:val="center"/>
          </w:tcPr>
          <w:p w14:paraId="622ABB59" w14:textId="77777777" w:rsidR="00694677" w:rsidRPr="00694677" w:rsidRDefault="00694677" w:rsidP="00694677">
            <w:pPr>
              <w:spacing w:before="0" w:after="0"/>
              <w:jc w:val="center"/>
              <w:rPr>
                <w:rFonts w:asciiTheme="majorHAnsi" w:hAnsiTheme="majorHAnsi" w:cstheme="majorHAnsi"/>
                <w:sz w:val="20"/>
                <w:szCs w:val="20"/>
              </w:rPr>
            </w:pPr>
            <w:r w:rsidRPr="00694677">
              <w:rPr>
                <w:rFonts w:asciiTheme="majorHAnsi" w:hAnsiTheme="majorHAnsi" w:cstheme="majorHAnsi"/>
                <w:b/>
                <w:sz w:val="20"/>
                <w:szCs w:val="20"/>
              </w:rPr>
              <w:t>Public relations</w:t>
            </w:r>
          </w:p>
        </w:tc>
        <w:tc>
          <w:tcPr>
            <w:tcW w:w="3861" w:type="dxa"/>
            <w:vAlign w:val="center"/>
          </w:tcPr>
          <w:p w14:paraId="1C621E33" w14:textId="77777777" w:rsidR="00694677" w:rsidRPr="00694677" w:rsidRDefault="00694677" w:rsidP="00694677">
            <w:pPr>
              <w:spacing w:before="0" w:after="0"/>
              <w:jc w:val="left"/>
            </w:pPr>
            <w:r w:rsidRPr="00694677">
              <w:t>Undertake local promotion and the search for local sponsors and media partners</w:t>
            </w:r>
          </w:p>
        </w:tc>
        <w:tc>
          <w:tcPr>
            <w:tcW w:w="3310" w:type="dxa"/>
            <w:vAlign w:val="center"/>
          </w:tcPr>
          <w:p w14:paraId="7B2D4E56" w14:textId="77777777" w:rsidR="00694677" w:rsidRPr="00694677" w:rsidRDefault="00694677" w:rsidP="00694677">
            <w:pPr>
              <w:spacing w:before="0" w:after="0"/>
              <w:jc w:val="left"/>
            </w:pPr>
            <w:r w:rsidRPr="00694677">
              <w:t>Host city</w:t>
            </w:r>
          </w:p>
        </w:tc>
      </w:tr>
      <w:tr w:rsidR="00694677" w:rsidRPr="00694677" w14:paraId="2C8A1189" w14:textId="77777777" w:rsidTr="00155C32">
        <w:trPr>
          <w:trHeight w:val="484"/>
        </w:trPr>
        <w:tc>
          <w:tcPr>
            <w:tcW w:w="1916" w:type="dxa"/>
            <w:vMerge/>
            <w:shd w:val="clear" w:color="auto" w:fill="D9D9D9" w:themeFill="background1" w:themeFillShade="D9"/>
          </w:tcPr>
          <w:p w14:paraId="22D624D3" w14:textId="77777777" w:rsidR="00694677" w:rsidRPr="00694677" w:rsidRDefault="00694677" w:rsidP="00694677">
            <w:pPr>
              <w:spacing w:before="0" w:after="0"/>
              <w:rPr>
                <w:rFonts w:asciiTheme="majorHAnsi" w:hAnsiTheme="majorHAnsi" w:cstheme="majorHAnsi"/>
                <w:sz w:val="20"/>
                <w:szCs w:val="20"/>
              </w:rPr>
            </w:pPr>
          </w:p>
        </w:tc>
        <w:tc>
          <w:tcPr>
            <w:tcW w:w="3861" w:type="dxa"/>
            <w:vAlign w:val="center"/>
          </w:tcPr>
          <w:p w14:paraId="0C4F85D4" w14:textId="77777777" w:rsidR="00694677" w:rsidRPr="00694677" w:rsidRDefault="00694677" w:rsidP="00694677">
            <w:pPr>
              <w:spacing w:before="0" w:after="0"/>
              <w:jc w:val="left"/>
            </w:pPr>
            <w:r w:rsidRPr="00694677">
              <w:t xml:space="preserve">Organise and host a press conference/ issue press </w:t>
            </w:r>
            <w:proofErr w:type="gramStart"/>
            <w:r w:rsidRPr="00694677">
              <w:t>releases</w:t>
            </w:r>
            <w:proofErr w:type="gramEnd"/>
          </w:p>
        </w:tc>
        <w:tc>
          <w:tcPr>
            <w:tcW w:w="3310" w:type="dxa"/>
            <w:vAlign w:val="center"/>
          </w:tcPr>
          <w:p w14:paraId="61CDBAF4" w14:textId="50738FED" w:rsidR="00694677" w:rsidRPr="00694677" w:rsidRDefault="00694677" w:rsidP="00694677">
            <w:pPr>
              <w:spacing w:before="0" w:after="0"/>
              <w:jc w:val="left"/>
            </w:pPr>
            <w:r w:rsidRPr="00694677">
              <w:t xml:space="preserve">Host city/ </w:t>
            </w:r>
            <w:r>
              <w:t>CIVITAS MUSE</w:t>
            </w:r>
          </w:p>
        </w:tc>
      </w:tr>
      <w:tr w:rsidR="00694677" w:rsidRPr="00694677" w14:paraId="1CFD52E2" w14:textId="77777777" w:rsidTr="00155C32">
        <w:trPr>
          <w:trHeight w:val="484"/>
        </w:trPr>
        <w:tc>
          <w:tcPr>
            <w:tcW w:w="1916" w:type="dxa"/>
            <w:shd w:val="clear" w:color="auto" w:fill="D9D9D9" w:themeFill="background1" w:themeFillShade="D9"/>
          </w:tcPr>
          <w:p w14:paraId="47CF8804" w14:textId="77777777" w:rsidR="00694677" w:rsidRPr="00694677" w:rsidRDefault="00694677" w:rsidP="00694677">
            <w:pPr>
              <w:spacing w:before="0" w:after="0"/>
              <w:jc w:val="center"/>
              <w:rPr>
                <w:rFonts w:asciiTheme="majorHAnsi" w:hAnsiTheme="majorHAnsi" w:cstheme="majorHAnsi"/>
                <w:sz w:val="20"/>
                <w:szCs w:val="20"/>
              </w:rPr>
            </w:pPr>
            <w:r w:rsidRPr="00694677">
              <w:rPr>
                <w:rFonts w:asciiTheme="majorHAnsi" w:hAnsiTheme="majorHAnsi" w:cstheme="majorHAnsi"/>
                <w:b/>
                <w:sz w:val="20"/>
                <w:szCs w:val="20"/>
              </w:rPr>
              <w:t>Follow-up</w:t>
            </w:r>
          </w:p>
        </w:tc>
        <w:tc>
          <w:tcPr>
            <w:tcW w:w="3861" w:type="dxa"/>
            <w:vAlign w:val="center"/>
          </w:tcPr>
          <w:p w14:paraId="7FA1D3B9" w14:textId="77777777" w:rsidR="00694677" w:rsidRPr="00694677" w:rsidRDefault="00694677" w:rsidP="00694677">
            <w:pPr>
              <w:spacing w:before="0" w:after="0"/>
              <w:jc w:val="left"/>
            </w:pPr>
            <w:r w:rsidRPr="00694677">
              <w:t>Reimbursement of external speakers (when applicable)</w:t>
            </w:r>
          </w:p>
        </w:tc>
        <w:tc>
          <w:tcPr>
            <w:tcW w:w="3310" w:type="dxa"/>
            <w:vAlign w:val="center"/>
          </w:tcPr>
          <w:p w14:paraId="7E444AFA" w14:textId="56D04DFF" w:rsidR="00694677" w:rsidRPr="00694677" w:rsidRDefault="00694677" w:rsidP="00694677">
            <w:pPr>
              <w:spacing w:before="0" w:after="0"/>
              <w:jc w:val="left"/>
            </w:pPr>
            <w:r>
              <w:t>CIVITAS MUSE</w:t>
            </w:r>
          </w:p>
        </w:tc>
      </w:tr>
      <w:tr w:rsidR="00694677" w:rsidRPr="00694677" w14:paraId="1F3B309A" w14:textId="77777777" w:rsidTr="00155C32">
        <w:trPr>
          <w:trHeight w:val="484"/>
        </w:trPr>
        <w:tc>
          <w:tcPr>
            <w:tcW w:w="1916" w:type="dxa"/>
            <w:vMerge w:val="restart"/>
            <w:shd w:val="clear" w:color="auto" w:fill="D9D9D9" w:themeFill="background1" w:themeFillShade="D9"/>
            <w:vAlign w:val="center"/>
          </w:tcPr>
          <w:p w14:paraId="5A67D56B" w14:textId="15292C20" w:rsidR="00694677" w:rsidRPr="00694677" w:rsidRDefault="00694677" w:rsidP="00114EFD">
            <w:pPr>
              <w:spacing w:before="0" w:after="0"/>
              <w:jc w:val="center"/>
              <w:rPr>
                <w:rFonts w:asciiTheme="majorHAnsi" w:hAnsiTheme="majorHAnsi" w:cstheme="majorHAnsi"/>
                <w:b/>
                <w:sz w:val="20"/>
                <w:szCs w:val="20"/>
              </w:rPr>
            </w:pPr>
            <w:r w:rsidRPr="00694677">
              <w:rPr>
                <w:rFonts w:asciiTheme="majorHAnsi" w:hAnsiTheme="majorHAnsi" w:cstheme="majorHAnsi"/>
                <w:b/>
                <w:sz w:val="20"/>
                <w:szCs w:val="20"/>
              </w:rPr>
              <w:t>Conference Platform</w:t>
            </w:r>
            <w:r w:rsidR="00CE2EB2">
              <w:rPr>
                <w:rFonts w:asciiTheme="majorHAnsi" w:hAnsiTheme="majorHAnsi" w:cstheme="majorHAnsi"/>
                <w:b/>
                <w:sz w:val="20"/>
                <w:szCs w:val="20"/>
              </w:rPr>
              <w:t>/App</w:t>
            </w:r>
          </w:p>
        </w:tc>
        <w:tc>
          <w:tcPr>
            <w:tcW w:w="3861" w:type="dxa"/>
            <w:vAlign w:val="center"/>
          </w:tcPr>
          <w:p w14:paraId="5C7361FB" w14:textId="77777777" w:rsidR="00694677" w:rsidRPr="00694677" w:rsidRDefault="00694677" w:rsidP="00694677">
            <w:pPr>
              <w:spacing w:before="0" w:after="0"/>
              <w:jc w:val="left"/>
            </w:pPr>
            <w:r w:rsidRPr="00694677">
              <w:t xml:space="preserve">Registrations </w:t>
            </w:r>
          </w:p>
        </w:tc>
        <w:tc>
          <w:tcPr>
            <w:tcW w:w="3310" w:type="dxa"/>
            <w:vAlign w:val="center"/>
          </w:tcPr>
          <w:p w14:paraId="5182BA8A" w14:textId="7643610F" w:rsidR="00694677" w:rsidRPr="00694677" w:rsidDel="00ED7A5C" w:rsidRDefault="00694677" w:rsidP="00694677">
            <w:pPr>
              <w:spacing w:before="0" w:after="0"/>
              <w:jc w:val="left"/>
            </w:pPr>
            <w:r>
              <w:t>CIVITAS MUSE</w:t>
            </w:r>
          </w:p>
        </w:tc>
      </w:tr>
      <w:tr w:rsidR="00694677" w:rsidRPr="00694677" w14:paraId="4C65C36B" w14:textId="77777777" w:rsidTr="00155C32">
        <w:trPr>
          <w:trHeight w:val="484"/>
        </w:trPr>
        <w:tc>
          <w:tcPr>
            <w:tcW w:w="1916" w:type="dxa"/>
            <w:vMerge/>
            <w:shd w:val="clear" w:color="auto" w:fill="D9D9D9" w:themeFill="background1" w:themeFillShade="D9"/>
          </w:tcPr>
          <w:p w14:paraId="3CC45013" w14:textId="77777777" w:rsidR="00694677" w:rsidRPr="00694677" w:rsidRDefault="00694677" w:rsidP="00694677">
            <w:pPr>
              <w:spacing w:before="0" w:after="0"/>
              <w:jc w:val="center"/>
              <w:rPr>
                <w:rFonts w:asciiTheme="majorHAnsi" w:hAnsiTheme="majorHAnsi" w:cstheme="majorHAnsi"/>
                <w:b/>
                <w:sz w:val="20"/>
                <w:szCs w:val="20"/>
              </w:rPr>
            </w:pPr>
          </w:p>
        </w:tc>
        <w:tc>
          <w:tcPr>
            <w:tcW w:w="3861" w:type="dxa"/>
            <w:vAlign w:val="center"/>
          </w:tcPr>
          <w:p w14:paraId="5240B15B" w14:textId="77777777" w:rsidR="00694677" w:rsidRPr="00694677" w:rsidRDefault="00694677" w:rsidP="00694677">
            <w:pPr>
              <w:spacing w:before="0" w:after="0"/>
              <w:jc w:val="left"/>
            </w:pPr>
            <w:r w:rsidRPr="00694677">
              <w:t xml:space="preserve">Customisation and users mentoring </w:t>
            </w:r>
          </w:p>
        </w:tc>
        <w:tc>
          <w:tcPr>
            <w:tcW w:w="3310" w:type="dxa"/>
            <w:vAlign w:val="center"/>
          </w:tcPr>
          <w:p w14:paraId="16E0E2B4" w14:textId="29DEB7D1" w:rsidR="00694677" w:rsidRPr="00694677" w:rsidDel="00ED7A5C" w:rsidRDefault="00694677" w:rsidP="00694677">
            <w:pPr>
              <w:spacing w:before="0" w:after="0"/>
              <w:jc w:val="left"/>
            </w:pPr>
            <w:r>
              <w:t>CIVITAS MUSE</w:t>
            </w:r>
          </w:p>
        </w:tc>
      </w:tr>
      <w:tr w:rsidR="00694677" w:rsidRPr="00694677" w14:paraId="5C4B28D6" w14:textId="77777777" w:rsidTr="00155C32">
        <w:trPr>
          <w:trHeight w:val="484"/>
        </w:trPr>
        <w:tc>
          <w:tcPr>
            <w:tcW w:w="1916" w:type="dxa"/>
            <w:vMerge/>
            <w:shd w:val="clear" w:color="auto" w:fill="D9D9D9" w:themeFill="background1" w:themeFillShade="D9"/>
          </w:tcPr>
          <w:p w14:paraId="7706CA44" w14:textId="77777777" w:rsidR="00694677" w:rsidRPr="00694677" w:rsidRDefault="00694677" w:rsidP="00694677">
            <w:pPr>
              <w:spacing w:before="0" w:after="0"/>
              <w:jc w:val="center"/>
              <w:rPr>
                <w:rFonts w:asciiTheme="majorHAnsi" w:hAnsiTheme="majorHAnsi" w:cstheme="majorHAnsi"/>
                <w:b/>
                <w:sz w:val="20"/>
                <w:szCs w:val="20"/>
              </w:rPr>
            </w:pPr>
          </w:p>
        </w:tc>
        <w:tc>
          <w:tcPr>
            <w:tcW w:w="3861" w:type="dxa"/>
            <w:vAlign w:val="center"/>
          </w:tcPr>
          <w:p w14:paraId="5A8A9035" w14:textId="79461FF8" w:rsidR="00694677" w:rsidRPr="00694677" w:rsidDel="00DD4B96" w:rsidRDefault="00694677" w:rsidP="00694677">
            <w:pPr>
              <w:spacing w:before="0" w:after="0"/>
              <w:jc w:val="left"/>
            </w:pPr>
            <w:r w:rsidRPr="00694677">
              <w:t xml:space="preserve">Tests/dry runs, local technical arrangements </w:t>
            </w:r>
          </w:p>
        </w:tc>
        <w:tc>
          <w:tcPr>
            <w:tcW w:w="3310" w:type="dxa"/>
            <w:vAlign w:val="center"/>
          </w:tcPr>
          <w:p w14:paraId="10CB24B0" w14:textId="5A718E56" w:rsidR="00694677" w:rsidRPr="00694677" w:rsidDel="00DD4B96" w:rsidRDefault="00694677" w:rsidP="00694677">
            <w:pPr>
              <w:spacing w:before="0" w:after="0"/>
              <w:jc w:val="left"/>
            </w:pPr>
            <w:r>
              <w:t>CIVITAS MUSE</w:t>
            </w:r>
            <w:r w:rsidRPr="00694677">
              <w:t>/ Host City</w:t>
            </w:r>
          </w:p>
        </w:tc>
      </w:tr>
      <w:tr w:rsidR="00694677" w:rsidRPr="00694677" w14:paraId="46BB1E53" w14:textId="77777777" w:rsidTr="00155C32">
        <w:trPr>
          <w:trHeight w:val="484"/>
        </w:trPr>
        <w:tc>
          <w:tcPr>
            <w:tcW w:w="1916" w:type="dxa"/>
            <w:vMerge/>
            <w:shd w:val="clear" w:color="auto" w:fill="D9D9D9" w:themeFill="background1" w:themeFillShade="D9"/>
          </w:tcPr>
          <w:p w14:paraId="4A6A7CB9" w14:textId="77777777" w:rsidR="00694677" w:rsidRPr="00694677" w:rsidRDefault="00694677" w:rsidP="00694677">
            <w:pPr>
              <w:spacing w:before="0" w:after="0"/>
              <w:jc w:val="center"/>
              <w:rPr>
                <w:rFonts w:asciiTheme="majorHAnsi" w:hAnsiTheme="majorHAnsi" w:cstheme="majorHAnsi"/>
                <w:b/>
                <w:sz w:val="20"/>
                <w:szCs w:val="20"/>
              </w:rPr>
            </w:pPr>
          </w:p>
        </w:tc>
        <w:tc>
          <w:tcPr>
            <w:tcW w:w="3861" w:type="dxa"/>
            <w:vAlign w:val="center"/>
          </w:tcPr>
          <w:p w14:paraId="723F9D05" w14:textId="77777777" w:rsidR="00694677" w:rsidRPr="00694677" w:rsidRDefault="00694677" w:rsidP="00694677">
            <w:pPr>
              <w:spacing w:before="0" w:after="0"/>
              <w:jc w:val="left"/>
            </w:pPr>
            <w:r w:rsidRPr="00694677">
              <w:t xml:space="preserve">Overall platform management </w:t>
            </w:r>
          </w:p>
        </w:tc>
        <w:tc>
          <w:tcPr>
            <w:tcW w:w="3310" w:type="dxa"/>
            <w:vAlign w:val="center"/>
          </w:tcPr>
          <w:p w14:paraId="0D77C487" w14:textId="12D4A304" w:rsidR="00694677" w:rsidRPr="00694677" w:rsidDel="00ED7A5C" w:rsidRDefault="00694677" w:rsidP="00694677">
            <w:pPr>
              <w:spacing w:before="0" w:after="0"/>
              <w:jc w:val="left"/>
            </w:pPr>
            <w:r>
              <w:t>CIVITAS MUSE</w:t>
            </w:r>
          </w:p>
        </w:tc>
      </w:tr>
      <w:tr w:rsidR="00694677" w:rsidRPr="00694677" w14:paraId="41EFE39E" w14:textId="77777777" w:rsidTr="00155C32">
        <w:trPr>
          <w:trHeight w:val="484"/>
        </w:trPr>
        <w:tc>
          <w:tcPr>
            <w:tcW w:w="1916" w:type="dxa"/>
            <w:vMerge/>
            <w:shd w:val="clear" w:color="auto" w:fill="D9D9D9" w:themeFill="background1" w:themeFillShade="D9"/>
          </w:tcPr>
          <w:p w14:paraId="1387213C" w14:textId="77777777" w:rsidR="00694677" w:rsidRPr="00694677" w:rsidRDefault="00694677" w:rsidP="00694677">
            <w:pPr>
              <w:spacing w:before="0" w:after="0"/>
              <w:jc w:val="center"/>
              <w:rPr>
                <w:rFonts w:asciiTheme="majorHAnsi" w:hAnsiTheme="majorHAnsi" w:cstheme="majorHAnsi"/>
                <w:b/>
                <w:sz w:val="20"/>
                <w:szCs w:val="20"/>
              </w:rPr>
            </w:pPr>
          </w:p>
        </w:tc>
        <w:tc>
          <w:tcPr>
            <w:tcW w:w="3861" w:type="dxa"/>
            <w:vAlign w:val="center"/>
          </w:tcPr>
          <w:p w14:paraId="4212AE6C" w14:textId="77777777" w:rsidR="00694677" w:rsidRPr="00694677" w:rsidRDefault="00694677" w:rsidP="00694677">
            <w:pPr>
              <w:spacing w:before="0" w:after="0"/>
              <w:jc w:val="left"/>
            </w:pPr>
            <w:r w:rsidRPr="00694677">
              <w:t>Sessions’ Support</w:t>
            </w:r>
          </w:p>
        </w:tc>
        <w:tc>
          <w:tcPr>
            <w:tcW w:w="3310" w:type="dxa"/>
            <w:vAlign w:val="center"/>
          </w:tcPr>
          <w:p w14:paraId="61BA44D7" w14:textId="4C725DCB" w:rsidR="00694677" w:rsidRPr="00694677" w:rsidDel="00ED7A5C" w:rsidRDefault="00694677" w:rsidP="00694677">
            <w:pPr>
              <w:spacing w:before="0" w:after="0"/>
              <w:jc w:val="left"/>
            </w:pPr>
            <w:r>
              <w:t>CIVITAS MUSE</w:t>
            </w:r>
            <w:r w:rsidRPr="00694677">
              <w:t>/ Host City</w:t>
            </w:r>
            <w:r w:rsidRPr="00694677" w:rsidDel="00F45BD0">
              <w:t xml:space="preserve"> </w:t>
            </w:r>
          </w:p>
        </w:tc>
      </w:tr>
    </w:tbl>
    <w:p w14:paraId="3E212421" w14:textId="77777777" w:rsidR="007D0F48" w:rsidRDefault="007D0F48" w:rsidP="007D0F48">
      <w:pPr>
        <w:pStyle w:val="CIVHeadline1"/>
        <w:numPr>
          <w:ilvl w:val="0"/>
          <w:numId w:val="0"/>
        </w:numPr>
        <w:ind w:left="432" w:hanging="432"/>
      </w:pPr>
    </w:p>
    <w:sectPr w:rsidR="007D0F48" w:rsidSect="00D706B3">
      <w:headerReference w:type="even" r:id="rId14"/>
      <w:headerReference w:type="default" r:id="rId15"/>
      <w:footerReference w:type="even" r:id="rId16"/>
      <w:footerReference w:type="default" r:id="rId17"/>
      <w:headerReference w:type="first" r:id="rId18"/>
      <w:footerReference w:type="first" r:id="rId19"/>
      <w:pgSz w:w="11900" w:h="16840" w:code="9"/>
      <w:pgMar w:top="1397" w:right="1418" w:bottom="1134" w:left="1418" w:header="397" w:footer="454" w:gutter="0"/>
      <w:cols w:sep="1"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C4EE" w14:textId="77777777" w:rsidR="007837B1" w:rsidRDefault="007837B1">
      <w:r>
        <w:separator/>
      </w:r>
    </w:p>
  </w:endnote>
  <w:endnote w:type="continuationSeparator" w:id="0">
    <w:p w14:paraId="2CA0E0B5" w14:textId="77777777" w:rsidR="007837B1" w:rsidRDefault="0078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9C19" w14:textId="77777777" w:rsidR="00D706B3" w:rsidRPr="00F51638" w:rsidRDefault="00D706B3" w:rsidP="00B272DE">
    <w:pPr>
      <w:pStyle w:val="Footer"/>
      <w:tabs>
        <w:tab w:val="clear" w:pos="4536"/>
        <w:tab w:val="clear" w:pos="9072"/>
        <w:tab w:val="left" w:pos="3787"/>
      </w:tabs>
      <w:rPr>
        <w:sz w:val="16"/>
      </w:rPr>
    </w:pPr>
    <w:r w:rsidRPr="00F51638">
      <w:rPr>
        <w:sz w:val="16"/>
      </w:rPr>
      <w:tab/>
    </w:r>
  </w:p>
  <w:tbl>
    <w:tblPr>
      <w:tblW w:w="0" w:type="auto"/>
      <w:tblInd w:w="8" w:type="dxa"/>
      <w:tblBorders>
        <w:top w:val="single" w:sz="4" w:space="0" w:color="auto"/>
        <w:insideH w:val="single" w:sz="4" w:space="0" w:color="auto"/>
      </w:tblBorders>
      <w:tblCellMar>
        <w:left w:w="0" w:type="dxa"/>
        <w:right w:w="0" w:type="dxa"/>
      </w:tblCellMar>
      <w:tblLook w:val="00A0" w:firstRow="1" w:lastRow="0" w:firstColumn="1" w:lastColumn="0" w:noHBand="0" w:noVBand="0"/>
    </w:tblPr>
    <w:tblGrid>
      <w:gridCol w:w="3019"/>
      <w:gridCol w:w="3016"/>
      <w:gridCol w:w="3021"/>
    </w:tblGrid>
    <w:tr w:rsidR="00D706B3" w:rsidRPr="00F51638" w14:paraId="660E8AE1" w14:textId="77777777" w:rsidTr="00156C0D">
      <w:trPr>
        <w:trHeight w:hRule="exact" w:val="397"/>
      </w:trPr>
      <w:tc>
        <w:tcPr>
          <w:tcW w:w="3024" w:type="dxa"/>
          <w:tcBorders>
            <w:top w:val="single" w:sz="4" w:space="0" w:color="0071FF"/>
            <w:bottom w:val="nil"/>
          </w:tcBorders>
          <w:shd w:val="clear" w:color="auto" w:fill="auto"/>
          <w:vAlign w:val="center"/>
        </w:tcPr>
        <w:p w14:paraId="4D724179" w14:textId="77777777" w:rsidR="00D706B3" w:rsidRPr="00F51638" w:rsidRDefault="00D706B3" w:rsidP="00B272DE">
          <w:pPr>
            <w:pStyle w:val="Footer"/>
            <w:rPr>
              <w:b/>
              <w:color w:val="0071FF"/>
              <w:sz w:val="16"/>
            </w:rPr>
          </w:pPr>
          <w:r w:rsidRPr="00F51638">
            <w:rPr>
              <w:b/>
              <w:color w:val="0071FF"/>
              <w:sz w:val="16"/>
            </w:rPr>
            <w:t>CIVITAS</w:t>
          </w:r>
        </w:p>
      </w:tc>
      <w:tc>
        <w:tcPr>
          <w:tcW w:w="3022" w:type="dxa"/>
          <w:tcBorders>
            <w:top w:val="single" w:sz="4" w:space="0" w:color="0071FF"/>
            <w:bottom w:val="nil"/>
          </w:tcBorders>
          <w:shd w:val="clear" w:color="auto" w:fill="auto"/>
          <w:vAlign w:val="center"/>
        </w:tcPr>
        <w:p w14:paraId="3346A95B" w14:textId="77777777" w:rsidR="00D706B3" w:rsidRPr="00F51638" w:rsidRDefault="00D706B3" w:rsidP="00156C0D">
          <w:pPr>
            <w:pStyle w:val="Footer"/>
            <w:jc w:val="center"/>
            <w:rPr>
              <w:color w:val="0071FF"/>
              <w:sz w:val="16"/>
            </w:rPr>
          </w:pPr>
          <w:r w:rsidRPr="00F51638">
            <w:rPr>
              <w:b/>
              <w:color w:val="0071FF"/>
              <w:sz w:val="16"/>
            </w:rPr>
            <w:fldChar w:fldCharType="begin"/>
          </w:r>
          <w:r w:rsidRPr="00F51638">
            <w:rPr>
              <w:b/>
              <w:color w:val="0071FF"/>
              <w:sz w:val="16"/>
            </w:rPr>
            <w:instrText xml:space="preserve"> PAGE </w:instrText>
          </w:r>
          <w:r w:rsidRPr="00F51638">
            <w:rPr>
              <w:b/>
              <w:color w:val="0071FF"/>
              <w:sz w:val="16"/>
            </w:rPr>
            <w:fldChar w:fldCharType="separate"/>
          </w:r>
          <w:r w:rsidRPr="00F51638">
            <w:rPr>
              <w:b/>
              <w:color w:val="0071FF"/>
              <w:sz w:val="16"/>
            </w:rPr>
            <w:t>2</w:t>
          </w:r>
          <w:r w:rsidRPr="00F51638">
            <w:rPr>
              <w:b/>
              <w:color w:val="0071FF"/>
              <w:sz w:val="16"/>
            </w:rPr>
            <w:fldChar w:fldCharType="end"/>
          </w:r>
          <w:r w:rsidRPr="00F51638">
            <w:rPr>
              <w:b/>
              <w:color w:val="0071FF"/>
              <w:sz w:val="16"/>
            </w:rPr>
            <w:t xml:space="preserve"> / </w:t>
          </w:r>
          <w:r w:rsidRPr="00F51638">
            <w:rPr>
              <w:b/>
              <w:color w:val="0071FF"/>
              <w:sz w:val="16"/>
            </w:rPr>
            <w:fldChar w:fldCharType="begin"/>
          </w:r>
          <w:r w:rsidRPr="00F51638">
            <w:rPr>
              <w:b/>
              <w:color w:val="0071FF"/>
              <w:sz w:val="16"/>
            </w:rPr>
            <w:instrText xml:space="preserve"> NUMPAGES </w:instrText>
          </w:r>
          <w:r w:rsidRPr="00F51638">
            <w:rPr>
              <w:b/>
              <w:color w:val="0071FF"/>
              <w:sz w:val="16"/>
            </w:rPr>
            <w:fldChar w:fldCharType="separate"/>
          </w:r>
          <w:r w:rsidRPr="00F51638">
            <w:rPr>
              <w:b/>
              <w:color w:val="0071FF"/>
              <w:sz w:val="16"/>
            </w:rPr>
            <w:t>3</w:t>
          </w:r>
          <w:r w:rsidRPr="00F51638">
            <w:rPr>
              <w:b/>
              <w:color w:val="0071FF"/>
              <w:sz w:val="16"/>
            </w:rPr>
            <w:fldChar w:fldCharType="end"/>
          </w:r>
        </w:p>
      </w:tc>
      <w:tc>
        <w:tcPr>
          <w:tcW w:w="3026" w:type="dxa"/>
          <w:tcBorders>
            <w:top w:val="single" w:sz="4" w:space="0" w:color="0071FF"/>
            <w:bottom w:val="nil"/>
          </w:tcBorders>
          <w:shd w:val="clear" w:color="auto" w:fill="auto"/>
          <w:vAlign w:val="center"/>
        </w:tcPr>
        <w:p w14:paraId="38DBDF33" w14:textId="77777777" w:rsidR="00D706B3" w:rsidRPr="00F51638" w:rsidRDefault="00D706B3" w:rsidP="00156C0D">
          <w:pPr>
            <w:pStyle w:val="Footer"/>
            <w:jc w:val="right"/>
            <w:rPr>
              <w:color w:val="0071FF"/>
              <w:sz w:val="16"/>
            </w:rPr>
          </w:pPr>
          <w:r w:rsidRPr="00F51638">
            <w:rPr>
              <w:b/>
              <w:color w:val="0071FF"/>
              <w:sz w:val="16"/>
            </w:rPr>
            <w:t>Title</w:t>
          </w:r>
        </w:p>
      </w:tc>
    </w:tr>
  </w:tbl>
  <w:p w14:paraId="56F2D465" w14:textId="77777777" w:rsidR="00D706B3" w:rsidRPr="00F51638" w:rsidRDefault="00D706B3" w:rsidP="00B272DE">
    <w:pPr>
      <w:pStyle w:val="Footer"/>
      <w:tabs>
        <w:tab w:val="clear" w:pos="4536"/>
        <w:tab w:val="clear" w:pos="9072"/>
        <w:tab w:val="left" w:pos="378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FC30" w14:textId="77777777" w:rsidR="00D706B3" w:rsidRPr="00F51638" w:rsidRDefault="00D706B3" w:rsidP="00045EC2">
    <w:pPr>
      <w:pStyle w:val="Footer"/>
      <w:tabs>
        <w:tab w:val="clear" w:pos="4536"/>
        <w:tab w:val="clear" w:pos="9072"/>
        <w:tab w:val="left" w:pos="3787"/>
      </w:tabs>
      <w:spacing w:before="0" w:after="0"/>
      <w:jc w:val="right"/>
      <w:rPr>
        <w:color w:val="134095"/>
        <w:sz w:val="16"/>
        <w:szCs w:val="16"/>
      </w:rPr>
    </w:pPr>
    <w:r w:rsidRPr="00F51638">
      <w:rPr>
        <w:noProof/>
        <w:color w:val="134095"/>
        <w:sz w:val="16"/>
        <w:szCs w:val="16"/>
        <w:lang w:eastAsia="en-US"/>
      </w:rPr>
      <w:drawing>
        <wp:anchor distT="0" distB="0" distL="114300" distR="114300" simplePos="0" relativeHeight="251669504" behindDoc="1" locked="0" layoutInCell="1" allowOverlap="1" wp14:anchorId="6D97D808" wp14:editId="7547A0C4">
          <wp:simplePos x="0" y="0"/>
          <wp:positionH relativeFrom="column">
            <wp:posOffset>-40640</wp:posOffset>
          </wp:positionH>
          <wp:positionV relativeFrom="paragraph">
            <wp:posOffset>217805</wp:posOffset>
          </wp:positionV>
          <wp:extent cx="696595" cy="325755"/>
          <wp:effectExtent l="0" t="0" r="8255" b="0"/>
          <wp:wrapTight wrapText="bothSides">
            <wp:wrapPolygon edited="0">
              <wp:start x="0" y="0"/>
              <wp:lineTo x="0" y="20211"/>
              <wp:lineTo x="21265" y="20211"/>
              <wp:lineTo x="21265" y="0"/>
              <wp:lineTo x="0" y="0"/>
            </wp:wrapPolygon>
          </wp:wrapTight>
          <wp:docPr id="1417492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obility\2 - projects\a-CIVITAS SATELLITE\Work packages\WP5 - Communication &amp; dissemination\T5.2 Comms channels and tools\01 Logo\SATELLITE LOGOS\RASTER GRAPHICS\SATELLITE\Footer logo_SATELLITE.png"/>
                  <pic:cNvPicPr>
                    <a:picLocks noChangeAspect="1" noChangeArrowheads="1"/>
                  </pic:cNvPicPr>
                </pic:nvPicPr>
                <pic:blipFill rotWithShape="1">
                  <a:blip r:embed="rId1"/>
                  <a:srcRect r="47523" b="-9673"/>
                  <a:stretch/>
                </pic:blipFill>
                <pic:spPr bwMode="auto">
                  <a:xfrm>
                    <a:off x="0" y="0"/>
                    <a:ext cx="696595" cy="325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color w:val="134095" w:themeColor="text2"/>
        <w:sz w:val="16"/>
      </w:rPr>
      <w:pict w14:anchorId="46F54EC2">
        <v:rect id="_x0000_i1026" style="width:453.2pt;height:1.5pt" o:hralign="center" o:hrstd="t" o:hr="t" fillcolor="#a0a0a0" stroked="f"/>
      </w:pict>
    </w:r>
  </w:p>
  <w:p w14:paraId="3CC3964E" w14:textId="77777777" w:rsidR="00D706B3" w:rsidRPr="00F51638" w:rsidRDefault="00D706B3" w:rsidP="00045EC2">
    <w:pPr>
      <w:pStyle w:val="Footer"/>
      <w:tabs>
        <w:tab w:val="clear" w:pos="4536"/>
        <w:tab w:val="clear" w:pos="9072"/>
        <w:tab w:val="left" w:pos="3787"/>
      </w:tabs>
      <w:spacing w:after="0"/>
      <w:jc w:val="right"/>
      <w:rPr>
        <w:color w:val="134095"/>
        <w:sz w:val="16"/>
        <w:szCs w:val="16"/>
      </w:rPr>
    </w:pPr>
    <w:r w:rsidRPr="00F51638">
      <w:rPr>
        <w:color w:val="134095"/>
        <w:sz w:val="16"/>
        <w:szCs w:val="16"/>
      </w:rPr>
      <w:fldChar w:fldCharType="begin"/>
    </w:r>
    <w:r w:rsidRPr="00F51638">
      <w:rPr>
        <w:color w:val="134095"/>
        <w:sz w:val="16"/>
        <w:szCs w:val="16"/>
      </w:rPr>
      <w:instrText xml:space="preserve"> PAGE </w:instrText>
    </w:r>
    <w:r w:rsidRPr="00F51638">
      <w:rPr>
        <w:color w:val="134095"/>
        <w:sz w:val="16"/>
        <w:szCs w:val="16"/>
      </w:rPr>
      <w:fldChar w:fldCharType="separate"/>
    </w:r>
    <w:r w:rsidRPr="00F51638">
      <w:rPr>
        <w:color w:val="134095"/>
        <w:sz w:val="16"/>
        <w:szCs w:val="16"/>
      </w:rPr>
      <w:t>38</w:t>
    </w:r>
    <w:r w:rsidRPr="00F51638">
      <w:rPr>
        <w:color w:val="134095"/>
        <w:sz w:val="16"/>
        <w:szCs w:val="16"/>
      </w:rPr>
      <w:fldChar w:fldCharType="end"/>
    </w:r>
    <w:r w:rsidRPr="00F51638">
      <w:rPr>
        <w:color w:val="134095"/>
        <w:sz w:val="16"/>
        <w:szCs w:val="16"/>
      </w:rPr>
      <w:t xml:space="preserve"> / </w:t>
    </w:r>
    <w:r w:rsidRPr="00F51638">
      <w:rPr>
        <w:color w:val="134095"/>
        <w:sz w:val="16"/>
        <w:szCs w:val="16"/>
      </w:rPr>
      <w:fldChar w:fldCharType="begin"/>
    </w:r>
    <w:r w:rsidRPr="00F51638">
      <w:rPr>
        <w:color w:val="134095"/>
        <w:sz w:val="16"/>
        <w:szCs w:val="16"/>
      </w:rPr>
      <w:instrText xml:space="preserve"> NUMPAGES </w:instrText>
    </w:r>
    <w:r w:rsidRPr="00F51638">
      <w:rPr>
        <w:color w:val="134095"/>
        <w:sz w:val="16"/>
        <w:szCs w:val="16"/>
      </w:rPr>
      <w:fldChar w:fldCharType="separate"/>
    </w:r>
    <w:r w:rsidRPr="00F51638">
      <w:rPr>
        <w:color w:val="134095"/>
        <w:sz w:val="16"/>
        <w:szCs w:val="16"/>
      </w:rPr>
      <w:t>38</w:t>
    </w:r>
    <w:r w:rsidRPr="00F51638">
      <w:rPr>
        <w:color w:val="134095"/>
        <w:sz w:val="16"/>
        <w:szCs w:val="16"/>
      </w:rPr>
      <w:fldChar w:fldCharType="end"/>
    </w:r>
  </w:p>
  <w:p w14:paraId="3669F226" w14:textId="77777777" w:rsidR="00D706B3" w:rsidRPr="00F51638" w:rsidRDefault="00D706B3" w:rsidP="00392E11">
    <w:pPr>
      <w:pStyle w:val="Footer"/>
      <w:tabs>
        <w:tab w:val="clear" w:pos="4536"/>
        <w:tab w:val="clear" w:pos="9072"/>
        <w:tab w:val="left" w:pos="3787"/>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955A" w14:textId="77777777" w:rsidR="00D706B3" w:rsidRPr="00F51638" w:rsidRDefault="00D706B3" w:rsidP="00846E05">
    <w:pPr>
      <w:pStyle w:val="Footer"/>
      <w:spacing w:before="0" w:after="0"/>
    </w:pPr>
    <w:r w:rsidRPr="00F51638">
      <w:rPr>
        <w:noProof/>
        <w:color w:val="134095"/>
        <w:sz w:val="16"/>
        <w:szCs w:val="16"/>
        <w:lang w:eastAsia="en-US"/>
      </w:rPr>
      <w:drawing>
        <wp:anchor distT="0" distB="0" distL="114300" distR="114300" simplePos="0" relativeHeight="251670528" behindDoc="1" locked="0" layoutInCell="1" allowOverlap="1" wp14:anchorId="57EF74C4" wp14:editId="171E16D3">
          <wp:simplePos x="0" y="0"/>
          <wp:positionH relativeFrom="margin">
            <wp:posOffset>-415388</wp:posOffset>
          </wp:positionH>
          <wp:positionV relativeFrom="paragraph">
            <wp:posOffset>-82355</wp:posOffset>
          </wp:positionV>
          <wp:extent cx="696595" cy="325755"/>
          <wp:effectExtent l="0" t="0" r="8255" b="0"/>
          <wp:wrapTight wrapText="bothSides">
            <wp:wrapPolygon edited="0">
              <wp:start x="0" y="0"/>
              <wp:lineTo x="0" y="20211"/>
              <wp:lineTo x="21265" y="20211"/>
              <wp:lineTo x="21265" y="0"/>
              <wp:lineTo x="0" y="0"/>
            </wp:wrapPolygon>
          </wp:wrapTight>
          <wp:docPr id="724651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obility\2 - projects\a-CIVITAS SATELLITE\Work packages\WP5 - Communication &amp; dissemination\T5.2 Comms channels and tools\01 Logo\SATELLITE LOGOS\RASTER GRAPHICS\SATELLITE\Footer logo_SATELLITE.png"/>
                  <pic:cNvPicPr>
                    <a:picLocks noChangeAspect="1" noChangeArrowheads="1"/>
                  </pic:cNvPicPr>
                </pic:nvPicPr>
                <pic:blipFill rotWithShape="1">
                  <a:blip r:embed="rId1"/>
                  <a:srcRect r="47523" b="-9673"/>
                  <a:stretch/>
                </pic:blipFill>
                <pic:spPr bwMode="auto">
                  <a:xfrm>
                    <a:off x="0" y="0"/>
                    <a:ext cx="696595" cy="325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D79D" w14:textId="77777777" w:rsidR="007837B1" w:rsidRDefault="007837B1">
      <w:r>
        <w:separator/>
      </w:r>
    </w:p>
  </w:footnote>
  <w:footnote w:type="continuationSeparator" w:id="0">
    <w:p w14:paraId="08143D90" w14:textId="77777777" w:rsidR="007837B1" w:rsidRDefault="00783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7D11" w14:textId="77777777" w:rsidR="00D706B3" w:rsidRPr="00F51638" w:rsidRDefault="00D706B3">
    <w:pPr>
      <w:pStyle w:val="Header"/>
    </w:pPr>
    <w:r w:rsidRPr="00F51638">
      <w:rPr>
        <w:noProof/>
        <w:lang w:eastAsia="en-US"/>
      </w:rPr>
      <w:drawing>
        <wp:inline distT="0" distB="0" distL="0" distR="0" wp14:anchorId="6D97BFF3" wp14:editId="71ABBC2B">
          <wp:extent cx="1695450" cy="752475"/>
          <wp:effectExtent l="19050" t="0" r="0" b="0"/>
          <wp:docPr id="345364938" name="Picture 345364938" descr="VAN_logo_kombi_RGB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N_logo_kombi_RGB_NB"/>
                  <pic:cNvPicPr>
                    <a:picLocks noChangeAspect="1" noChangeArrowheads="1"/>
                  </pic:cNvPicPr>
                </pic:nvPicPr>
                <pic:blipFill>
                  <a:blip r:embed="rId1"/>
                  <a:srcRect/>
                  <a:stretch>
                    <a:fillRect/>
                  </a:stretch>
                </pic:blipFill>
                <pic:spPr bwMode="auto">
                  <a:xfrm>
                    <a:off x="0" y="0"/>
                    <a:ext cx="1695450" cy="752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F949" w14:textId="4229549E" w:rsidR="00D706B3" w:rsidRPr="00F51638" w:rsidRDefault="00D706B3" w:rsidP="00045EC2">
    <w:pPr>
      <w:pStyle w:val="Footer"/>
      <w:tabs>
        <w:tab w:val="clear" w:pos="4536"/>
        <w:tab w:val="clear" w:pos="9072"/>
        <w:tab w:val="left" w:pos="3787"/>
      </w:tabs>
      <w:spacing w:after="0"/>
      <w:jc w:val="left"/>
      <w:rPr>
        <w:color w:val="034EA2"/>
        <w:sz w:val="16"/>
      </w:rPr>
    </w:pPr>
    <w:r w:rsidRPr="00F51638">
      <w:rPr>
        <w:noProof/>
        <w:color w:val="034EA2"/>
        <w:sz w:val="16"/>
        <w:lang w:eastAsia="en-US"/>
      </w:rPr>
      <mc:AlternateContent>
        <mc:Choice Requires="wps">
          <w:drawing>
            <wp:anchor distT="0" distB="0" distL="114300" distR="114300" simplePos="0" relativeHeight="251668480" behindDoc="0" locked="1" layoutInCell="1" allowOverlap="1" wp14:anchorId="645EB73A" wp14:editId="20A824C8">
              <wp:simplePos x="0" y="0"/>
              <wp:positionH relativeFrom="column">
                <wp:align>right</wp:align>
              </wp:positionH>
              <wp:positionV relativeFrom="paragraph">
                <wp:posOffset>-33655</wp:posOffset>
              </wp:positionV>
              <wp:extent cx="2296795" cy="434340"/>
              <wp:effectExtent l="5080" t="3175" r="3175" b="635"/>
              <wp:wrapNone/>
              <wp:docPr id="17257136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434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B3A39" w14:textId="17E8893E" w:rsidR="00D706B3" w:rsidRPr="00F51638" w:rsidRDefault="00177AC5" w:rsidP="00045EC2">
                          <w:pPr>
                            <w:jc w:val="right"/>
                            <w:rPr>
                              <w:color w:val="134095" w:themeColor="text2"/>
                            </w:rPr>
                          </w:pPr>
                          <w:r>
                            <w:rPr>
                              <w:color w:val="134095" w:themeColor="text2"/>
                              <w:sz w:val="16"/>
                            </w:rPr>
                            <w:t xml:space="preserve">June </w:t>
                          </w:r>
                          <w:r w:rsidR="00D706B3" w:rsidRPr="00F51638">
                            <w:rPr>
                              <w:color w:val="134095" w:themeColor="text2"/>
                              <w:sz w:val="16"/>
                            </w:rPr>
                            <w:t>2025</w:t>
                          </w:r>
                        </w:p>
                      </w:txbxContent>
                    </wps:txbx>
                    <wps:bodyPr rot="0" vert="horz" wrap="square" lIns="91440" tIns="45720" rIns="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45EB73A" id="_x0000_t202" coordsize="21600,21600" o:spt="202" path="m,l,21600r21600,l21600,xe">
              <v:stroke joinstyle="miter"/>
              <v:path gradientshapeok="t" o:connecttype="rect"/>
            </v:shapetype>
            <v:shape id="Text Box 1" o:spid="_x0000_s1028" type="#_x0000_t202" style="position:absolute;margin-left:129.65pt;margin-top:-2.65pt;width:180.85pt;height:34.2pt;z-index:251668480;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" stroked="f">
              <v:fill opacity="0"/>
              <v:textbox style="mso-fit-shape-to-text:t" inset=",,0">
                <w:txbxContent>
                  <w:p w14:paraId="4BDB3A39" w14:textId="17E8893E" w:rsidR="00D706B3" w:rsidRPr="00F51638" w:rsidRDefault="00177AC5" w:rsidP="00045EC2">
                    <w:pPr>
                      <w:jc w:val="right"/>
                      <w:rPr>
                        <w:color w:val="134095" w:themeColor="text2"/>
                      </w:rPr>
                    </w:pPr>
                    <w:r>
                      <w:rPr>
                        <w:color w:val="134095" w:themeColor="text2"/>
                        <w:sz w:val="16"/>
                      </w:rPr>
                      <w:t xml:space="preserve">June </w:t>
                    </w:r>
                    <w:r w:rsidR="00D706B3" w:rsidRPr="00F51638">
                      <w:rPr>
                        <w:color w:val="134095" w:themeColor="text2"/>
                        <w:sz w:val="16"/>
                      </w:rPr>
                      <w:t>2025</w:t>
                    </w:r>
                  </w:p>
                </w:txbxContent>
              </v:textbox>
              <w10:anchorlock/>
            </v:shape>
          </w:pict>
        </mc:Fallback>
      </mc:AlternateContent>
    </w:r>
    <w:r w:rsidR="006463C3">
      <w:rPr>
        <w:color w:val="034EA2"/>
        <w:sz w:val="16"/>
      </w:rPr>
      <w:t>CIVITAS Forum 2026</w:t>
    </w:r>
    <w:r w:rsidR="00000000">
      <w:rPr>
        <w:color w:val="034EA2"/>
        <w:sz w:val="16"/>
      </w:rPr>
      <w:pict w14:anchorId="491BB4D6">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DC4F" w14:textId="52ACCF16" w:rsidR="002130C6" w:rsidRPr="002130C6" w:rsidRDefault="002130C6" w:rsidP="002130C6">
    <w:pPr>
      <w:pStyle w:val="Footer"/>
      <w:tabs>
        <w:tab w:val="clear" w:pos="4536"/>
        <w:tab w:val="clear" w:pos="9072"/>
        <w:tab w:val="left" w:pos="3787"/>
      </w:tabs>
      <w:spacing w:after="0"/>
      <w:jc w:val="left"/>
      <w:rPr>
        <w:color w:val="034EA2"/>
        <w:sz w:val="16"/>
      </w:rPr>
    </w:pPr>
    <w:r w:rsidRPr="00F51638">
      <w:rPr>
        <w:noProof/>
        <w:color w:val="034EA2"/>
        <w:sz w:val="16"/>
        <w:lang w:eastAsia="en-US"/>
      </w:rPr>
      <mc:AlternateContent>
        <mc:Choice Requires="wps">
          <w:drawing>
            <wp:anchor distT="0" distB="0" distL="114300" distR="114300" simplePos="0" relativeHeight="251672576" behindDoc="0" locked="1" layoutInCell="1" allowOverlap="1" wp14:anchorId="64775592" wp14:editId="511AB979">
              <wp:simplePos x="0" y="0"/>
              <wp:positionH relativeFrom="column">
                <wp:align>right</wp:align>
              </wp:positionH>
              <wp:positionV relativeFrom="paragraph">
                <wp:posOffset>-33655</wp:posOffset>
              </wp:positionV>
              <wp:extent cx="2296795" cy="434340"/>
              <wp:effectExtent l="5080" t="3175" r="3175" b="635"/>
              <wp:wrapNone/>
              <wp:docPr id="844471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434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D8F30" w14:textId="75144361" w:rsidR="002130C6" w:rsidRPr="00F51638" w:rsidRDefault="002D60A2" w:rsidP="002130C6">
                          <w:pPr>
                            <w:jc w:val="right"/>
                            <w:rPr>
                              <w:color w:val="134095" w:themeColor="text2"/>
                            </w:rPr>
                          </w:pPr>
                          <w:r>
                            <w:rPr>
                              <w:color w:val="134095" w:themeColor="text2"/>
                              <w:sz w:val="16"/>
                            </w:rPr>
                            <w:t>June</w:t>
                          </w:r>
                          <w:r w:rsidR="00D224D5">
                            <w:rPr>
                              <w:color w:val="134095" w:themeColor="text2"/>
                              <w:sz w:val="16"/>
                            </w:rPr>
                            <w:t xml:space="preserve"> </w:t>
                          </w:r>
                          <w:r w:rsidR="002130C6" w:rsidRPr="00F51638">
                            <w:rPr>
                              <w:color w:val="134095" w:themeColor="text2"/>
                              <w:sz w:val="16"/>
                            </w:rPr>
                            <w:t>2025</w:t>
                          </w:r>
                        </w:p>
                      </w:txbxContent>
                    </wps:txbx>
                    <wps:bodyPr rot="0" vert="horz" wrap="square" lIns="91440" tIns="45720" rIns="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4775592" id="_x0000_t202" coordsize="21600,21600" o:spt="202" path="m,l,21600r21600,l21600,xe">
              <v:stroke joinstyle="miter"/>
              <v:path gradientshapeok="t" o:connecttype="rect"/>
            </v:shapetype>
            <v:shape id="_x0000_s1029" type="#_x0000_t202" style="position:absolute;margin-left:129.65pt;margin-top:-2.65pt;width:180.85pt;height:34.2pt;z-index:25167257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" stroked="f">
              <v:fill opacity="0"/>
              <v:textbox style="mso-fit-shape-to-text:t" inset=",,0">
                <w:txbxContent>
                  <w:p w14:paraId="2E7D8F30" w14:textId="75144361" w:rsidR="002130C6" w:rsidRPr="00F51638" w:rsidRDefault="002D60A2" w:rsidP="002130C6">
                    <w:pPr>
                      <w:jc w:val="right"/>
                      <w:rPr>
                        <w:color w:val="134095" w:themeColor="text2"/>
                      </w:rPr>
                    </w:pPr>
                    <w:r>
                      <w:rPr>
                        <w:color w:val="134095" w:themeColor="text2"/>
                        <w:sz w:val="16"/>
                      </w:rPr>
                      <w:t>June</w:t>
                    </w:r>
                    <w:r w:rsidR="00D224D5">
                      <w:rPr>
                        <w:color w:val="134095" w:themeColor="text2"/>
                        <w:sz w:val="16"/>
                      </w:rPr>
                      <w:t xml:space="preserve"> </w:t>
                    </w:r>
                    <w:r w:rsidR="002130C6" w:rsidRPr="00F51638">
                      <w:rPr>
                        <w:color w:val="134095" w:themeColor="text2"/>
                        <w:sz w:val="16"/>
                      </w:rPr>
                      <w:t>2025</w:t>
                    </w:r>
                  </w:p>
                </w:txbxContent>
              </v:textbox>
              <w10:anchorlock/>
            </v:shape>
          </w:pict>
        </mc:Fallback>
      </mc:AlternateContent>
    </w:r>
    <w:r w:rsidRPr="00F51638">
      <w:rPr>
        <w:color w:val="034EA2"/>
        <w:sz w:val="16"/>
      </w:rPr>
      <w:t>D4.2 - Conference Annual Report 2024</w:t>
    </w:r>
    <w:r w:rsidR="00000000">
      <w:rPr>
        <w:color w:val="034EA2"/>
        <w:sz w:val="16"/>
      </w:rPr>
      <w:pict w14:anchorId="66A3A1A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1E3"/>
    <w:multiLevelType w:val="hybridMultilevel"/>
    <w:tmpl w:val="EBBA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7FE6"/>
    <w:multiLevelType w:val="hybridMultilevel"/>
    <w:tmpl w:val="D07E3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52F99"/>
    <w:multiLevelType w:val="hybridMultilevel"/>
    <w:tmpl w:val="D548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02A35"/>
    <w:multiLevelType w:val="hybridMultilevel"/>
    <w:tmpl w:val="0592E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F06BD6C">
      <w:numFmt w:val="bullet"/>
      <w:lvlText w:val="•"/>
      <w:lvlJc w:val="left"/>
      <w:pPr>
        <w:ind w:left="2510" w:hanging="71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E3929"/>
    <w:multiLevelType w:val="hybridMultilevel"/>
    <w:tmpl w:val="1A8A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97A18"/>
    <w:multiLevelType w:val="hybridMultilevel"/>
    <w:tmpl w:val="C6789070"/>
    <w:lvl w:ilvl="0" w:tplc="836C4666">
      <w:start w:val="1"/>
      <w:numFmt w:val="bullet"/>
      <w:pStyle w:val="CIVSmallLis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Wingdings"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Wingdings"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923401"/>
    <w:multiLevelType w:val="hybridMultilevel"/>
    <w:tmpl w:val="A87E55F2"/>
    <w:lvl w:ilvl="0" w:tplc="F9BAF48C">
      <w:start w:val="1"/>
      <w:numFmt w:val="bullet"/>
      <w:pStyle w:val="CIV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E4C"/>
    <w:multiLevelType w:val="hybridMultilevel"/>
    <w:tmpl w:val="75641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7120E"/>
    <w:multiLevelType w:val="hybridMultilevel"/>
    <w:tmpl w:val="9716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554A2"/>
    <w:multiLevelType w:val="hybridMultilevel"/>
    <w:tmpl w:val="FEE2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D0FFD"/>
    <w:multiLevelType w:val="hybridMultilevel"/>
    <w:tmpl w:val="B2BA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4107F"/>
    <w:multiLevelType w:val="hybridMultilevel"/>
    <w:tmpl w:val="2452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60F1B"/>
    <w:multiLevelType w:val="singleLevel"/>
    <w:tmpl w:val="566E4DB8"/>
    <w:lvl w:ilvl="0">
      <w:start w:val="1"/>
      <w:numFmt w:val="decimal"/>
      <w:pStyle w:val="CIVNumList"/>
      <w:lvlText w:val="(%1)"/>
      <w:lvlJc w:val="left"/>
      <w:pPr>
        <w:tabs>
          <w:tab w:val="num" w:pos="360"/>
        </w:tabs>
        <w:ind w:left="360" w:hanging="360"/>
      </w:pPr>
      <w:rPr>
        <w:rFonts w:hint="default"/>
      </w:rPr>
    </w:lvl>
  </w:abstractNum>
  <w:abstractNum w:abstractNumId="13" w15:restartNumberingAfterBreak="0">
    <w:nsid w:val="518F1DF1"/>
    <w:multiLevelType w:val="multilevel"/>
    <w:tmpl w:val="4740EAF4"/>
    <w:lvl w:ilvl="0">
      <w:start w:val="1"/>
      <w:numFmt w:val="decimal"/>
      <w:pStyle w:val="CIVHeadline1"/>
      <w:lvlText w:val="%1"/>
      <w:lvlJc w:val="left"/>
      <w:pPr>
        <w:ind w:left="432" w:hanging="432"/>
      </w:pPr>
      <w:rPr>
        <w:rFonts w:hint="default"/>
      </w:rPr>
    </w:lvl>
    <w:lvl w:ilvl="1">
      <w:start w:val="1"/>
      <w:numFmt w:val="decimal"/>
      <w:pStyle w:val="CIVHeadline2"/>
      <w:lvlText w:val="%1.%2"/>
      <w:lvlJc w:val="left"/>
      <w:pPr>
        <w:ind w:left="576" w:hanging="576"/>
      </w:pPr>
      <w:rPr>
        <w:rFonts w:hint="default"/>
      </w:rPr>
    </w:lvl>
    <w:lvl w:ilvl="2">
      <w:start w:val="1"/>
      <w:numFmt w:val="decimal"/>
      <w:pStyle w:val="CIVStandardBold"/>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55DF1DF0"/>
    <w:multiLevelType w:val="hybridMultilevel"/>
    <w:tmpl w:val="55BA5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D70FC"/>
    <w:multiLevelType w:val="hybridMultilevel"/>
    <w:tmpl w:val="D6D0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7378B5"/>
    <w:multiLevelType w:val="hybridMultilevel"/>
    <w:tmpl w:val="1B10A192"/>
    <w:lvl w:ilvl="0" w:tplc="FFFFFFFF">
      <w:start w:val="1"/>
      <w:numFmt w:val="bullet"/>
      <w:pStyle w:val="CIVList"/>
      <w:lvlText w:val=""/>
      <w:lvlJc w:val="left"/>
      <w:pPr>
        <w:tabs>
          <w:tab w:val="num" w:pos="284"/>
        </w:tabs>
        <w:ind w:left="284" w:hanging="284"/>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360BE0"/>
    <w:multiLevelType w:val="hybridMultilevel"/>
    <w:tmpl w:val="98E8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0119E"/>
    <w:multiLevelType w:val="hybridMultilevel"/>
    <w:tmpl w:val="FB48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8865">
    <w:abstractNumId w:val="16"/>
  </w:num>
  <w:num w:numId="2" w16cid:durableId="484123621">
    <w:abstractNumId w:val="12"/>
  </w:num>
  <w:num w:numId="3" w16cid:durableId="2090926690">
    <w:abstractNumId w:val="5"/>
  </w:num>
  <w:num w:numId="4" w16cid:durableId="1948196904">
    <w:abstractNumId w:val="13"/>
  </w:num>
  <w:num w:numId="5" w16cid:durableId="1488741571">
    <w:abstractNumId w:val="6"/>
  </w:num>
  <w:num w:numId="6" w16cid:durableId="1366491515">
    <w:abstractNumId w:val="0"/>
  </w:num>
  <w:num w:numId="7" w16cid:durableId="1701004082">
    <w:abstractNumId w:val="4"/>
  </w:num>
  <w:num w:numId="8" w16cid:durableId="1700550431">
    <w:abstractNumId w:val="17"/>
  </w:num>
  <w:num w:numId="9" w16cid:durableId="1426732329">
    <w:abstractNumId w:val="8"/>
  </w:num>
  <w:num w:numId="10" w16cid:durableId="1848132950">
    <w:abstractNumId w:val="11"/>
  </w:num>
  <w:num w:numId="11" w16cid:durableId="196360703">
    <w:abstractNumId w:val="10"/>
  </w:num>
  <w:num w:numId="12" w16cid:durableId="1315833831">
    <w:abstractNumId w:val="14"/>
  </w:num>
  <w:num w:numId="13" w16cid:durableId="1983466038">
    <w:abstractNumId w:val="7"/>
  </w:num>
  <w:num w:numId="14" w16cid:durableId="126122772">
    <w:abstractNumId w:val="2"/>
  </w:num>
  <w:num w:numId="15" w16cid:durableId="1896355844">
    <w:abstractNumId w:val="1"/>
  </w:num>
  <w:num w:numId="16" w16cid:durableId="702246642">
    <w:abstractNumId w:val="3"/>
  </w:num>
  <w:num w:numId="17" w16cid:durableId="280110357">
    <w:abstractNumId w:val="15"/>
  </w:num>
  <w:num w:numId="18" w16cid:durableId="2034767846">
    <w:abstractNumId w:val="18"/>
  </w:num>
  <w:num w:numId="19" w16cid:durableId="111636447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fillcolor="white" stroke="f">
      <v:fill color="white"/>
      <v:stroke on="f"/>
      <v:shadow color="black" opacity="49151f" offset=".74833mm,.74833mm"/>
      <v:textbox inset="0,,0"/>
      <o:colormru v:ext="edit" colors="#004494,#034ea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1MLE0NDUxMTQ0M7VU0lEKTi0uzszPAykwrQUAJyagdCwAAAA="/>
  </w:docVars>
  <w:rsids>
    <w:rsidRoot w:val="000202B7"/>
    <w:rsid w:val="000033B9"/>
    <w:rsid w:val="0000687E"/>
    <w:rsid w:val="00012BF2"/>
    <w:rsid w:val="00013063"/>
    <w:rsid w:val="00016DB4"/>
    <w:rsid w:val="00020283"/>
    <w:rsid w:val="000202B7"/>
    <w:rsid w:val="00023FFB"/>
    <w:rsid w:val="00024DAA"/>
    <w:rsid w:val="00025A93"/>
    <w:rsid w:val="00026B2A"/>
    <w:rsid w:val="000401E0"/>
    <w:rsid w:val="00042273"/>
    <w:rsid w:val="00045EC2"/>
    <w:rsid w:val="00047F93"/>
    <w:rsid w:val="00051E38"/>
    <w:rsid w:val="00057467"/>
    <w:rsid w:val="00060ABC"/>
    <w:rsid w:val="00061977"/>
    <w:rsid w:val="000639D5"/>
    <w:rsid w:val="00082FE2"/>
    <w:rsid w:val="00085708"/>
    <w:rsid w:val="00087423"/>
    <w:rsid w:val="00087C04"/>
    <w:rsid w:val="00090C7F"/>
    <w:rsid w:val="00096D11"/>
    <w:rsid w:val="000A23FF"/>
    <w:rsid w:val="000A35CA"/>
    <w:rsid w:val="000B12A8"/>
    <w:rsid w:val="000B1974"/>
    <w:rsid w:val="000D1EFD"/>
    <w:rsid w:val="000D370B"/>
    <w:rsid w:val="000D3E4D"/>
    <w:rsid w:val="000D5816"/>
    <w:rsid w:val="000E10D1"/>
    <w:rsid w:val="000E2163"/>
    <w:rsid w:val="000E5834"/>
    <w:rsid w:val="000E614A"/>
    <w:rsid w:val="000F1568"/>
    <w:rsid w:val="000F1BEE"/>
    <w:rsid w:val="001032AA"/>
    <w:rsid w:val="00103C8B"/>
    <w:rsid w:val="00104365"/>
    <w:rsid w:val="0010693B"/>
    <w:rsid w:val="00114EFD"/>
    <w:rsid w:val="00117BAA"/>
    <w:rsid w:val="00127635"/>
    <w:rsid w:val="001363AB"/>
    <w:rsid w:val="001447C9"/>
    <w:rsid w:val="00153956"/>
    <w:rsid w:val="00155F40"/>
    <w:rsid w:val="00156C0D"/>
    <w:rsid w:val="00177AC5"/>
    <w:rsid w:val="001816C3"/>
    <w:rsid w:val="00194977"/>
    <w:rsid w:val="001A2777"/>
    <w:rsid w:val="001A2BDD"/>
    <w:rsid w:val="001A7B21"/>
    <w:rsid w:val="001B648F"/>
    <w:rsid w:val="001C4FCA"/>
    <w:rsid w:val="001D3FC6"/>
    <w:rsid w:val="001E2006"/>
    <w:rsid w:val="001E4831"/>
    <w:rsid w:val="001E4D4E"/>
    <w:rsid w:val="001F08C8"/>
    <w:rsid w:val="00205385"/>
    <w:rsid w:val="00212386"/>
    <w:rsid w:val="002130C6"/>
    <w:rsid w:val="00214273"/>
    <w:rsid w:val="00215257"/>
    <w:rsid w:val="00223BB7"/>
    <w:rsid w:val="002256A2"/>
    <w:rsid w:val="00226E65"/>
    <w:rsid w:val="0024102F"/>
    <w:rsid w:val="00250C31"/>
    <w:rsid w:val="00254640"/>
    <w:rsid w:val="00260591"/>
    <w:rsid w:val="002627D6"/>
    <w:rsid w:val="00265011"/>
    <w:rsid w:val="00270800"/>
    <w:rsid w:val="00272120"/>
    <w:rsid w:val="00272BB7"/>
    <w:rsid w:val="002730D2"/>
    <w:rsid w:val="00274CDA"/>
    <w:rsid w:val="00275ED3"/>
    <w:rsid w:val="00284470"/>
    <w:rsid w:val="00285FD2"/>
    <w:rsid w:val="00287250"/>
    <w:rsid w:val="00287581"/>
    <w:rsid w:val="0029057D"/>
    <w:rsid w:val="002A160B"/>
    <w:rsid w:val="002A2194"/>
    <w:rsid w:val="002B1036"/>
    <w:rsid w:val="002B2DB9"/>
    <w:rsid w:val="002C174D"/>
    <w:rsid w:val="002C33B9"/>
    <w:rsid w:val="002C3BEC"/>
    <w:rsid w:val="002D60A2"/>
    <w:rsid w:val="002E0467"/>
    <w:rsid w:val="002E1BED"/>
    <w:rsid w:val="002F4E10"/>
    <w:rsid w:val="002F7D58"/>
    <w:rsid w:val="00300B3D"/>
    <w:rsid w:val="00304EAE"/>
    <w:rsid w:val="00306729"/>
    <w:rsid w:val="00306D6B"/>
    <w:rsid w:val="00315EF8"/>
    <w:rsid w:val="0032628F"/>
    <w:rsid w:val="00333083"/>
    <w:rsid w:val="0033656B"/>
    <w:rsid w:val="00341CF1"/>
    <w:rsid w:val="00352556"/>
    <w:rsid w:val="00363585"/>
    <w:rsid w:val="00375A78"/>
    <w:rsid w:val="00383BFC"/>
    <w:rsid w:val="00385093"/>
    <w:rsid w:val="00387056"/>
    <w:rsid w:val="00392E11"/>
    <w:rsid w:val="00392E73"/>
    <w:rsid w:val="00396058"/>
    <w:rsid w:val="00397879"/>
    <w:rsid w:val="00397B12"/>
    <w:rsid w:val="003A0741"/>
    <w:rsid w:val="003A0E55"/>
    <w:rsid w:val="003A107C"/>
    <w:rsid w:val="003A3084"/>
    <w:rsid w:val="003A390B"/>
    <w:rsid w:val="003B3131"/>
    <w:rsid w:val="003B3620"/>
    <w:rsid w:val="003B5410"/>
    <w:rsid w:val="003B5850"/>
    <w:rsid w:val="003B7337"/>
    <w:rsid w:val="003C1C6D"/>
    <w:rsid w:val="003D1BFC"/>
    <w:rsid w:val="003E0D9B"/>
    <w:rsid w:val="003E126F"/>
    <w:rsid w:val="00404A3E"/>
    <w:rsid w:val="00405B8A"/>
    <w:rsid w:val="00410984"/>
    <w:rsid w:val="004119DE"/>
    <w:rsid w:val="00411B64"/>
    <w:rsid w:val="0041298D"/>
    <w:rsid w:val="00415F40"/>
    <w:rsid w:val="00421F3A"/>
    <w:rsid w:val="004234CD"/>
    <w:rsid w:val="00424830"/>
    <w:rsid w:val="00424F20"/>
    <w:rsid w:val="00430187"/>
    <w:rsid w:val="00436DDC"/>
    <w:rsid w:val="00440C7C"/>
    <w:rsid w:val="00441DAB"/>
    <w:rsid w:val="00446268"/>
    <w:rsid w:val="00447D0E"/>
    <w:rsid w:val="0045291D"/>
    <w:rsid w:val="004600E5"/>
    <w:rsid w:val="00460981"/>
    <w:rsid w:val="00461495"/>
    <w:rsid w:val="0047062E"/>
    <w:rsid w:val="0047286F"/>
    <w:rsid w:val="00480944"/>
    <w:rsid w:val="004845D6"/>
    <w:rsid w:val="00484E3E"/>
    <w:rsid w:val="00487667"/>
    <w:rsid w:val="00491F69"/>
    <w:rsid w:val="004961F8"/>
    <w:rsid w:val="004962FD"/>
    <w:rsid w:val="00496EB9"/>
    <w:rsid w:val="004A2AF6"/>
    <w:rsid w:val="004A3B7D"/>
    <w:rsid w:val="004B4492"/>
    <w:rsid w:val="004B4B7B"/>
    <w:rsid w:val="004B6230"/>
    <w:rsid w:val="004C0454"/>
    <w:rsid w:val="004C06F4"/>
    <w:rsid w:val="004C564D"/>
    <w:rsid w:val="004C6B6D"/>
    <w:rsid w:val="004D3ADE"/>
    <w:rsid w:val="004E1330"/>
    <w:rsid w:val="004E7C36"/>
    <w:rsid w:val="004F0389"/>
    <w:rsid w:val="004F43A9"/>
    <w:rsid w:val="00510C05"/>
    <w:rsid w:val="00511778"/>
    <w:rsid w:val="005160F2"/>
    <w:rsid w:val="00523743"/>
    <w:rsid w:val="005267F0"/>
    <w:rsid w:val="00534D25"/>
    <w:rsid w:val="00540EEF"/>
    <w:rsid w:val="00544495"/>
    <w:rsid w:val="005509EE"/>
    <w:rsid w:val="00557F79"/>
    <w:rsid w:val="00564F4B"/>
    <w:rsid w:val="00594DD4"/>
    <w:rsid w:val="00595901"/>
    <w:rsid w:val="00596DFF"/>
    <w:rsid w:val="005B0593"/>
    <w:rsid w:val="005B0BBE"/>
    <w:rsid w:val="005B1DA5"/>
    <w:rsid w:val="005C5FD5"/>
    <w:rsid w:val="005D0A58"/>
    <w:rsid w:val="005D498D"/>
    <w:rsid w:val="005D6C51"/>
    <w:rsid w:val="005E37C2"/>
    <w:rsid w:val="005F5E8D"/>
    <w:rsid w:val="005F6CD9"/>
    <w:rsid w:val="00601F56"/>
    <w:rsid w:val="00604211"/>
    <w:rsid w:val="00605498"/>
    <w:rsid w:val="00607F38"/>
    <w:rsid w:val="0062656C"/>
    <w:rsid w:val="00636E51"/>
    <w:rsid w:val="006426C4"/>
    <w:rsid w:val="006463C3"/>
    <w:rsid w:val="0065300F"/>
    <w:rsid w:val="00653B3C"/>
    <w:rsid w:val="00654C4E"/>
    <w:rsid w:val="00656FA1"/>
    <w:rsid w:val="00663040"/>
    <w:rsid w:val="006636F2"/>
    <w:rsid w:val="00667404"/>
    <w:rsid w:val="0068005F"/>
    <w:rsid w:val="006806FA"/>
    <w:rsid w:val="00682E88"/>
    <w:rsid w:val="006836DC"/>
    <w:rsid w:val="006916EC"/>
    <w:rsid w:val="00692511"/>
    <w:rsid w:val="00694677"/>
    <w:rsid w:val="00695294"/>
    <w:rsid w:val="006A5409"/>
    <w:rsid w:val="006B1018"/>
    <w:rsid w:val="006C35FA"/>
    <w:rsid w:val="006C40DF"/>
    <w:rsid w:val="006D1B4A"/>
    <w:rsid w:val="006D439C"/>
    <w:rsid w:val="006E1623"/>
    <w:rsid w:val="006E32A1"/>
    <w:rsid w:val="006E3979"/>
    <w:rsid w:val="006E5798"/>
    <w:rsid w:val="006E5934"/>
    <w:rsid w:val="006E7178"/>
    <w:rsid w:val="006F5E3A"/>
    <w:rsid w:val="0070127E"/>
    <w:rsid w:val="007045D9"/>
    <w:rsid w:val="00706BA8"/>
    <w:rsid w:val="00717BAB"/>
    <w:rsid w:val="0072142A"/>
    <w:rsid w:val="00732D01"/>
    <w:rsid w:val="007437C4"/>
    <w:rsid w:val="00746985"/>
    <w:rsid w:val="007524C5"/>
    <w:rsid w:val="00753748"/>
    <w:rsid w:val="007540E1"/>
    <w:rsid w:val="00756251"/>
    <w:rsid w:val="00763109"/>
    <w:rsid w:val="00763A10"/>
    <w:rsid w:val="00763DAE"/>
    <w:rsid w:val="00765EDB"/>
    <w:rsid w:val="00767741"/>
    <w:rsid w:val="00775167"/>
    <w:rsid w:val="00776B68"/>
    <w:rsid w:val="0078097C"/>
    <w:rsid w:val="00781EB2"/>
    <w:rsid w:val="007837B1"/>
    <w:rsid w:val="007851FB"/>
    <w:rsid w:val="0078638D"/>
    <w:rsid w:val="007921A6"/>
    <w:rsid w:val="007944CD"/>
    <w:rsid w:val="00794DB3"/>
    <w:rsid w:val="00797FD3"/>
    <w:rsid w:val="007B08AD"/>
    <w:rsid w:val="007C2F07"/>
    <w:rsid w:val="007C4C7F"/>
    <w:rsid w:val="007C4E3E"/>
    <w:rsid w:val="007C70CA"/>
    <w:rsid w:val="007D0F48"/>
    <w:rsid w:val="007D19B1"/>
    <w:rsid w:val="007D4804"/>
    <w:rsid w:val="007D63D5"/>
    <w:rsid w:val="007E047C"/>
    <w:rsid w:val="007E060B"/>
    <w:rsid w:val="007E1CC0"/>
    <w:rsid w:val="007E57CD"/>
    <w:rsid w:val="007F2D24"/>
    <w:rsid w:val="007F4CFE"/>
    <w:rsid w:val="007F605A"/>
    <w:rsid w:val="007F70A2"/>
    <w:rsid w:val="00801B24"/>
    <w:rsid w:val="00804025"/>
    <w:rsid w:val="0080595B"/>
    <w:rsid w:val="0080650D"/>
    <w:rsid w:val="00807220"/>
    <w:rsid w:val="00815002"/>
    <w:rsid w:val="008163CB"/>
    <w:rsid w:val="00821A7C"/>
    <w:rsid w:val="008221BE"/>
    <w:rsid w:val="00823ACE"/>
    <w:rsid w:val="00833156"/>
    <w:rsid w:val="00835CAF"/>
    <w:rsid w:val="00836FD6"/>
    <w:rsid w:val="00837D72"/>
    <w:rsid w:val="00842C7B"/>
    <w:rsid w:val="00842C7E"/>
    <w:rsid w:val="00846E05"/>
    <w:rsid w:val="008557BD"/>
    <w:rsid w:val="008578A2"/>
    <w:rsid w:val="00862536"/>
    <w:rsid w:val="00864195"/>
    <w:rsid w:val="00870A3E"/>
    <w:rsid w:val="00874F7C"/>
    <w:rsid w:val="0088410E"/>
    <w:rsid w:val="00887438"/>
    <w:rsid w:val="00895A2F"/>
    <w:rsid w:val="00897A18"/>
    <w:rsid w:val="008B6F66"/>
    <w:rsid w:val="008C1E8C"/>
    <w:rsid w:val="008C4F31"/>
    <w:rsid w:val="008C6A44"/>
    <w:rsid w:val="008D524A"/>
    <w:rsid w:val="008D5A9D"/>
    <w:rsid w:val="008D5BD0"/>
    <w:rsid w:val="008E7F5E"/>
    <w:rsid w:val="008F23CC"/>
    <w:rsid w:val="008F4BEE"/>
    <w:rsid w:val="008F557D"/>
    <w:rsid w:val="00901495"/>
    <w:rsid w:val="00921969"/>
    <w:rsid w:val="00941424"/>
    <w:rsid w:val="00943FAC"/>
    <w:rsid w:val="0094517F"/>
    <w:rsid w:val="00950FB1"/>
    <w:rsid w:val="0095137F"/>
    <w:rsid w:val="0095180C"/>
    <w:rsid w:val="00962703"/>
    <w:rsid w:val="00963099"/>
    <w:rsid w:val="009709E2"/>
    <w:rsid w:val="00972CB4"/>
    <w:rsid w:val="00972D40"/>
    <w:rsid w:val="009741BE"/>
    <w:rsid w:val="00981F40"/>
    <w:rsid w:val="0098314F"/>
    <w:rsid w:val="00990020"/>
    <w:rsid w:val="00992F6C"/>
    <w:rsid w:val="00994063"/>
    <w:rsid w:val="00997DBB"/>
    <w:rsid w:val="009A1613"/>
    <w:rsid w:val="009A7657"/>
    <w:rsid w:val="009B1C74"/>
    <w:rsid w:val="009B5CE9"/>
    <w:rsid w:val="009C7950"/>
    <w:rsid w:val="009E49FC"/>
    <w:rsid w:val="009E5180"/>
    <w:rsid w:val="009F1CA7"/>
    <w:rsid w:val="009F203D"/>
    <w:rsid w:val="009F65EA"/>
    <w:rsid w:val="00A037F6"/>
    <w:rsid w:val="00A07E4C"/>
    <w:rsid w:val="00A107AD"/>
    <w:rsid w:val="00A1129C"/>
    <w:rsid w:val="00A11621"/>
    <w:rsid w:val="00A17092"/>
    <w:rsid w:val="00A25ACA"/>
    <w:rsid w:val="00A2708B"/>
    <w:rsid w:val="00A36738"/>
    <w:rsid w:val="00A45EDC"/>
    <w:rsid w:val="00A46E40"/>
    <w:rsid w:val="00A47C38"/>
    <w:rsid w:val="00A536B3"/>
    <w:rsid w:val="00A5511E"/>
    <w:rsid w:val="00A57AFC"/>
    <w:rsid w:val="00A604B9"/>
    <w:rsid w:val="00A6269E"/>
    <w:rsid w:val="00A708F2"/>
    <w:rsid w:val="00A74CEC"/>
    <w:rsid w:val="00A81A7C"/>
    <w:rsid w:val="00A84ED7"/>
    <w:rsid w:val="00A9009C"/>
    <w:rsid w:val="00A902CD"/>
    <w:rsid w:val="00AB0128"/>
    <w:rsid w:val="00AC34F5"/>
    <w:rsid w:val="00AC5CF4"/>
    <w:rsid w:val="00AC7C79"/>
    <w:rsid w:val="00AD38B6"/>
    <w:rsid w:val="00AD4CDD"/>
    <w:rsid w:val="00AD6D3D"/>
    <w:rsid w:val="00AD6F26"/>
    <w:rsid w:val="00AD7485"/>
    <w:rsid w:val="00AE0484"/>
    <w:rsid w:val="00AE04A9"/>
    <w:rsid w:val="00AE47B7"/>
    <w:rsid w:val="00AF2681"/>
    <w:rsid w:val="00B06521"/>
    <w:rsid w:val="00B1461C"/>
    <w:rsid w:val="00B21C0F"/>
    <w:rsid w:val="00B22B14"/>
    <w:rsid w:val="00B2422A"/>
    <w:rsid w:val="00B272DE"/>
    <w:rsid w:val="00B32585"/>
    <w:rsid w:val="00B37B8B"/>
    <w:rsid w:val="00B46B00"/>
    <w:rsid w:val="00B64215"/>
    <w:rsid w:val="00B65AC1"/>
    <w:rsid w:val="00B66D8C"/>
    <w:rsid w:val="00B66DA4"/>
    <w:rsid w:val="00B72470"/>
    <w:rsid w:val="00B730A6"/>
    <w:rsid w:val="00B757EF"/>
    <w:rsid w:val="00B778FC"/>
    <w:rsid w:val="00B80982"/>
    <w:rsid w:val="00B90852"/>
    <w:rsid w:val="00B916AB"/>
    <w:rsid w:val="00B92E16"/>
    <w:rsid w:val="00B958BA"/>
    <w:rsid w:val="00B979E3"/>
    <w:rsid w:val="00BA015E"/>
    <w:rsid w:val="00BA29AC"/>
    <w:rsid w:val="00BA2A24"/>
    <w:rsid w:val="00BA3D2D"/>
    <w:rsid w:val="00BA3F80"/>
    <w:rsid w:val="00BA5E5F"/>
    <w:rsid w:val="00BB2666"/>
    <w:rsid w:val="00BB3214"/>
    <w:rsid w:val="00BB4786"/>
    <w:rsid w:val="00BB66B6"/>
    <w:rsid w:val="00BC4757"/>
    <w:rsid w:val="00BD3D45"/>
    <w:rsid w:val="00BE16C1"/>
    <w:rsid w:val="00BF203E"/>
    <w:rsid w:val="00BF4481"/>
    <w:rsid w:val="00C07E0A"/>
    <w:rsid w:val="00C10860"/>
    <w:rsid w:val="00C24352"/>
    <w:rsid w:val="00C247EF"/>
    <w:rsid w:val="00C260C5"/>
    <w:rsid w:val="00C43F5B"/>
    <w:rsid w:val="00C47D46"/>
    <w:rsid w:val="00C50F9E"/>
    <w:rsid w:val="00C7134B"/>
    <w:rsid w:val="00C73032"/>
    <w:rsid w:val="00C76859"/>
    <w:rsid w:val="00C85E38"/>
    <w:rsid w:val="00C91222"/>
    <w:rsid w:val="00C92BBD"/>
    <w:rsid w:val="00CB0829"/>
    <w:rsid w:val="00CB0A90"/>
    <w:rsid w:val="00CB3D3B"/>
    <w:rsid w:val="00CB6692"/>
    <w:rsid w:val="00CB720F"/>
    <w:rsid w:val="00CC2F2B"/>
    <w:rsid w:val="00CC375E"/>
    <w:rsid w:val="00CC7CED"/>
    <w:rsid w:val="00CD6B17"/>
    <w:rsid w:val="00CE2DFE"/>
    <w:rsid w:val="00CE2EB2"/>
    <w:rsid w:val="00CE3104"/>
    <w:rsid w:val="00CF00DD"/>
    <w:rsid w:val="00CF24C4"/>
    <w:rsid w:val="00CF2876"/>
    <w:rsid w:val="00CF5E2A"/>
    <w:rsid w:val="00D0552B"/>
    <w:rsid w:val="00D06373"/>
    <w:rsid w:val="00D224D5"/>
    <w:rsid w:val="00D2598E"/>
    <w:rsid w:val="00D30BE0"/>
    <w:rsid w:val="00D321A9"/>
    <w:rsid w:val="00D324AD"/>
    <w:rsid w:val="00D42521"/>
    <w:rsid w:val="00D475CF"/>
    <w:rsid w:val="00D47791"/>
    <w:rsid w:val="00D50214"/>
    <w:rsid w:val="00D53932"/>
    <w:rsid w:val="00D55C4E"/>
    <w:rsid w:val="00D5673B"/>
    <w:rsid w:val="00D56994"/>
    <w:rsid w:val="00D617CC"/>
    <w:rsid w:val="00D61BB1"/>
    <w:rsid w:val="00D65B58"/>
    <w:rsid w:val="00D676A0"/>
    <w:rsid w:val="00D706B3"/>
    <w:rsid w:val="00D7565A"/>
    <w:rsid w:val="00D76B01"/>
    <w:rsid w:val="00D822CC"/>
    <w:rsid w:val="00D850D1"/>
    <w:rsid w:val="00D90A47"/>
    <w:rsid w:val="00D92191"/>
    <w:rsid w:val="00DB2AC4"/>
    <w:rsid w:val="00DC2F82"/>
    <w:rsid w:val="00DD213B"/>
    <w:rsid w:val="00DD6612"/>
    <w:rsid w:val="00DE1ADD"/>
    <w:rsid w:val="00DE5260"/>
    <w:rsid w:val="00DE76C0"/>
    <w:rsid w:val="00DF1618"/>
    <w:rsid w:val="00E04D2B"/>
    <w:rsid w:val="00E05AF2"/>
    <w:rsid w:val="00E11F87"/>
    <w:rsid w:val="00E14A01"/>
    <w:rsid w:val="00E1752F"/>
    <w:rsid w:val="00E22F45"/>
    <w:rsid w:val="00E31760"/>
    <w:rsid w:val="00E42B22"/>
    <w:rsid w:val="00E46C0C"/>
    <w:rsid w:val="00E51757"/>
    <w:rsid w:val="00E5743A"/>
    <w:rsid w:val="00E628A1"/>
    <w:rsid w:val="00E62B19"/>
    <w:rsid w:val="00E714DC"/>
    <w:rsid w:val="00E760C3"/>
    <w:rsid w:val="00E76A5A"/>
    <w:rsid w:val="00E811B0"/>
    <w:rsid w:val="00EA4242"/>
    <w:rsid w:val="00EA6E2C"/>
    <w:rsid w:val="00EB080A"/>
    <w:rsid w:val="00EB3A3F"/>
    <w:rsid w:val="00EC36ED"/>
    <w:rsid w:val="00EC5E47"/>
    <w:rsid w:val="00EC5F81"/>
    <w:rsid w:val="00EC64D1"/>
    <w:rsid w:val="00EE51C1"/>
    <w:rsid w:val="00EE5305"/>
    <w:rsid w:val="00EF3D34"/>
    <w:rsid w:val="00EF4C36"/>
    <w:rsid w:val="00F11C9F"/>
    <w:rsid w:val="00F1292F"/>
    <w:rsid w:val="00F22148"/>
    <w:rsid w:val="00F23059"/>
    <w:rsid w:val="00F23FCA"/>
    <w:rsid w:val="00F2592A"/>
    <w:rsid w:val="00F25EB1"/>
    <w:rsid w:val="00F268FE"/>
    <w:rsid w:val="00F269C5"/>
    <w:rsid w:val="00F337C8"/>
    <w:rsid w:val="00F3390A"/>
    <w:rsid w:val="00F34A27"/>
    <w:rsid w:val="00F421A1"/>
    <w:rsid w:val="00F44179"/>
    <w:rsid w:val="00F50B8A"/>
    <w:rsid w:val="00F53DCD"/>
    <w:rsid w:val="00F570EE"/>
    <w:rsid w:val="00F57C93"/>
    <w:rsid w:val="00F6209A"/>
    <w:rsid w:val="00F70F7E"/>
    <w:rsid w:val="00F82830"/>
    <w:rsid w:val="00F9387F"/>
    <w:rsid w:val="00F94038"/>
    <w:rsid w:val="00F97791"/>
    <w:rsid w:val="00FA03AA"/>
    <w:rsid w:val="00FA124C"/>
    <w:rsid w:val="00FA5346"/>
    <w:rsid w:val="00FA6F94"/>
    <w:rsid w:val="00FA7F9B"/>
    <w:rsid w:val="00FC2241"/>
    <w:rsid w:val="00FC2EDE"/>
    <w:rsid w:val="00FC30DC"/>
    <w:rsid w:val="00FC46B7"/>
    <w:rsid w:val="00FE5284"/>
    <w:rsid w:val="00FE7E0B"/>
    <w:rsid w:val="00FF185D"/>
    <w:rsid w:val="00FF18E9"/>
    <w:rsid w:val="00FF5856"/>
    <w:rsid w:val="03B10616"/>
    <w:rsid w:val="091B31F2"/>
    <w:rsid w:val="0968EB89"/>
    <w:rsid w:val="0A8E1F8F"/>
    <w:rsid w:val="0E0629CD"/>
    <w:rsid w:val="10DBC750"/>
    <w:rsid w:val="11C66E72"/>
    <w:rsid w:val="128BBFF4"/>
    <w:rsid w:val="12DF3F62"/>
    <w:rsid w:val="12FFEE5E"/>
    <w:rsid w:val="134A12DC"/>
    <w:rsid w:val="166F1D77"/>
    <w:rsid w:val="187A0895"/>
    <w:rsid w:val="19E75294"/>
    <w:rsid w:val="19EBE0E2"/>
    <w:rsid w:val="1AC81F6B"/>
    <w:rsid w:val="1C742FEE"/>
    <w:rsid w:val="1D4C2AA6"/>
    <w:rsid w:val="201A8DB5"/>
    <w:rsid w:val="21F4F7B9"/>
    <w:rsid w:val="223488C9"/>
    <w:rsid w:val="224ED6D0"/>
    <w:rsid w:val="2278F734"/>
    <w:rsid w:val="24A43BA7"/>
    <w:rsid w:val="24E35729"/>
    <w:rsid w:val="25C3251D"/>
    <w:rsid w:val="2803B1F2"/>
    <w:rsid w:val="28814FBA"/>
    <w:rsid w:val="293B274A"/>
    <w:rsid w:val="29B2FDDD"/>
    <w:rsid w:val="2AC27E33"/>
    <w:rsid w:val="2D154D8C"/>
    <w:rsid w:val="2DB0DF67"/>
    <w:rsid w:val="335D1930"/>
    <w:rsid w:val="3376CF01"/>
    <w:rsid w:val="343D1117"/>
    <w:rsid w:val="34E3F380"/>
    <w:rsid w:val="369D6C7A"/>
    <w:rsid w:val="36AE5B11"/>
    <w:rsid w:val="37030FBD"/>
    <w:rsid w:val="37260BA8"/>
    <w:rsid w:val="39EAF272"/>
    <w:rsid w:val="42898FBB"/>
    <w:rsid w:val="4327A410"/>
    <w:rsid w:val="436AF44C"/>
    <w:rsid w:val="43EB3A05"/>
    <w:rsid w:val="43EEB22D"/>
    <w:rsid w:val="4800BDD7"/>
    <w:rsid w:val="492967B0"/>
    <w:rsid w:val="4A6FE434"/>
    <w:rsid w:val="4AEA3B44"/>
    <w:rsid w:val="4C225D99"/>
    <w:rsid w:val="4C2CB74E"/>
    <w:rsid w:val="4DE33484"/>
    <w:rsid w:val="4E59030F"/>
    <w:rsid w:val="4FB88AE3"/>
    <w:rsid w:val="50602750"/>
    <w:rsid w:val="5288AB32"/>
    <w:rsid w:val="532DEE15"/>
    <w:rsid w:val="53737D25"/>
    <w:rsid w:val="559DDB8D"/>
    <w:rsid w:val="570D5F45"/>
    <w:rsid w:val="57541508"/>
    <w:rsid w:val="5D306A27"/>
    <w:rsid w:val="5E025B96"/>
    <w:rsid w:val="64270E34"/>
    <w:rsid w:val="678183AC"/>
    <w:rsid w:val="6ADABDC3"/>
    <w:rsid w:val="6D9B94F1"/>
    <w:rsid w:val="715882C8"/>
    <w:rsid w:val="7226220A"/>
    <w:rsid w:val="73989159"/>
    <w:rsid w:val="7607ACCC"/>
    <w:rsid w:val="77A5FD5D"/>
    <w:rsid w:val="79F67625"/>
    <w:rsid w:val="7B38FE05"/>
    <w:rsid w:val="7D758DDD"/>
    <w:rsid w:val="7F716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shadow color="black" opacity="49151f" offset=".74833mm,.74833mm"/>
      <v:textbox inset="0,,0"/>
      <o:colormru v:ext="edit" colors="#004494,#034ea2"/>
    </o:shapedefaults>
    <o:shapelayout v:ext="edit">
      <o:idmap v:ext="edit" data="2"/>
    </o:shapelayout>
  </w:shapeDefaults>
  <w:doNotEmbedSmartTags/>
  <w:decimalSymbol w:val=","/>
  <w:listSeparator w:val=";"/>
  <w14:docId w14:val="5BAAD0EF"/>
  <w15:docId w15:val="{94822BD3-EA97-4D95-99A3-CC49DC6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67" w:qFormat="1"/>
    <w:lsdException w:name="Intense Reference" w:uiPriority="32" w:qFormat="1"/>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V_Standard"/>
    <w:qFormat/>
    <w:rsid w:val="00D90A47"/>
    <w:pPr>
      <w:spacing w:before="120" w:after="120" w:line="300" w:lineRule="atLeast"/>
      <w:jc w:val="both"/>
    </w:pPr>
    <w:rPr>
      <w:rFonts w:ascii="Arial" w:hAnsi="Arial"/>
      <w:sz w:val="22"/>
      <w:szCs w:val="24"/>
      <w:lang w:val="en-GB"/>
    </w:rPr>
  </w:style>
  <w:style w:type="paragraph" w:styleId="Heading1">
    <w:name w:val="heading 1"/>
    <w:basedOn w:val="Normal"/>
    <w:next w:val="Normal"/>
    <w:link w:val="Heading1Char"/>
    <w:uiPriority w:val="9"/>
    <w:qFormat/>
    <w:rsid w:val="00117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17BA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autoRedefine/>
    <w:uiPriority w:val="9"/>
    <w:qFormat/>
    <w:rsid w:val="00176545"/>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rsid w:val="00A9009C"/>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900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900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900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uiPriority w:val="9"/>
    <w:semiHidden/>
    <w:unhideWhenUsed/>
    <w:qFormat/>
    <w:rsid w:val="00A900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A900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194"/>
    <w:pPr>
      <w:tabs>
        <w:tab w:val="center" w:pos="4536"/>
        <w:tab w:val="right" w:pos="9072"/>
      </w:tabs>
    </w:pPr>
  </w:style>
  <w:style w:type="paragraph" w:styleId="Footer">
    <w:name w:val="footer"/>
    <w:basedOn w:val="Normal"/>
    <w:link w:val="FooterChar"/>
    <w:semiHidden/>
    <w:rsid w:val="00521194"/>
    <w:pPr>
      <w:tabs>
        <w:tab w:val="center" w:pos="4536"/>
        <w:tab w:val="right" w:pos="9072"/>
      </w:tabs>
    </w:pPr>
  </w:style>
  <w:style w:type="table" w:styleId="TableGrid">
    <w:name w:val="Table Grid"/>
    <w:basedOn w:val="TableNormal"/>
    <w:uiPriority w:val="39"/>
    <w:rsid w:val="00770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VBulletList">
    <w:name w:val="CIV_Bullet_List"/>
    <w:basedOn w:val="Normal"/>
    <w:rsid w:val="00153956"/>
    <w:pPr>
      <w:numPr>
        <w:numId w:val="5"/>
      </w:numPr>
      <w:spacing w:before="0" w:after="0" w:line="264" w:lineRule="auto"/>
    </w:pPr>
    <w:rPr>
      <w:color w:val="000000"/>
      <w:kern w:val="8"/>
      <w:szCs w:val="20"/>
    </w:rPr>
  </w:style>
  <w:style w:type="paragraph" w:styleId="Caption">
    <w:name w:val="caption"/>
    <w:basedOn w:val="Normal"/>
    <w:next w:val="Normal"/>
    <w:uiPriority w:val="35"/>
    <w:unhideWhenUsed/>
    <w:qFormat/>
    <w:rsid w:val="004234CD"/>
    <w:rPr>
      <w:b/>
      <w:bCs/>
      <w:sz w:val="20"/>
      <w:szCs w:val="20"/>
    </w:rPr>
  </w:style>
  <w:style w:type="paragraph" w:styleId="TableofFigures">
    <w:name w:val="table of figures"/>
    <w:basedOn w:val="Normal"/>
    <w:next w:val="Normal"/>
    <w:uiPriority w:val="99"/>
    <w:unhideWhenUsed/>
    <w:rsid w:val="00DC2F82"/>
  </w:style>
  <w:style w:type="paragraph" w:customStyle="1" w:styleId="CHeadline14">
    <w:name w:val="C_Headline_14"/>
    <w:basedOn w:val="Normal"/>
    <w:rsid w:val="001523D3"/>
    <w:rPr>
      <w:rFonts w:eastAsia="MS Mincho"/>
      <w:b/>
      <w:color w:val="000080"/>
      <w:sz w:val="28"/>
    </w:rPr>
  </w:style>
  <w:style w:type="paragraph" w:customStyle="1" w:styleId="CLeadtext13">
    <w:name w:val="C_Lead_text_13"/>
    <w:basedOn w:val="Normal"/>
    <w:rsid w:val="001523D3"/>
    <w:rPr>
      <w:rFonts w:eastAsia="MS Mincho"/>
      <w:color w:val="000080"/>
      <w:sz w:val="26"/>
    </w:rPr>
  </w:style>
  <w:style w:type="paragraph" w:customStyle="1" w:styleId="CHeadline22">
    <w:name w:val="C_Headline_22"/>
    <w:basedOn w:val="Normal"/>
    <w:rsid w:val="00770890"/>
    <w:rPr>
      <w:rFonts w:eastAsia="MS Mincho"/>
      <w:b/>
      <w:color w:val="000080"/>
      <w:sz w:val="44"/>
    </w:rPr>
  </w:style>
  <w:style w:type="paragraph" w:customStyle="1" w:styleId="CStandard8">
    <w:name w:val="C_Standard_8"/>
    <w:basedOn w:val="Normal"/>
    <w:rsid w:val="008221BE"/>
    <w:rPr>
      <w:rFonts w:eastAsia="MS Mincho"/>
      <w:sz w:val="16"/>
    </w:rPr>
  </w:style>
  <w:style w:type="paragraph" w:customStyle="1" w:styleId="CIVSmallText">
    <w:name w:val="CIV_Small_Text"/>
    <w:basedOn w:val="Normal"/>
    <w:rsid w:val="00E91BEA"/>
    <w:pPr>
      <w:spacing w:line="264" w:lineRule="auto"/>
    </w:pPr>
    <w:rPr>
      <w:snapToGrid w:val="0"/>
      <w:color w:val="000000"/>
      <w:kern w:val="8"/>
      <w:sz w:val="18"/>
      <w:szCs w:val="20"/>
      <w:lang w:eastAsia="en-US"/>
    </w:rPr>
  </w:style>
  <w:style w:type="paragraph" w:customStyle="1" w:styleId="CIVList">
    <w:name w:val="CIV_List"/>
    <w:basedOn w:val="Normal"/>
    <w:qFormat/>
    <w:rsid w:val="004962FD"/>
    <w:pPr>
      <w:numPr>
        <w:numId w:val="1"/>
      </w:numPr>
      <w:spacing w:before="0" w:after="0" w:line="264" w:lineRule="auto"/>
    </w:pPr>
    <w:rPr>
      <w:rFonts w:eastAsia="SimSun"/>
      <w:lang w:eastAsia="zh-CN"/>
    </w:rPr>
  </w:style>
  <w:style w:type="paragraph" w:customStyle="1" w:styleId="CIVNumList">
    <w:name w:val="CIV_Num_List"/>
    <w:qFormat/>
    <w:rsid w:val="00D90A47"/>
    <w:pPr>
      <w:numPr>
        <w:numId w:val="2"/>
      </w:numPr>
      <w:spacing w:line="264" w:lineRule="auto"/>
      <w:ind w:left="357" w:hanging="357"/>
      <w:jc w:val="both"/>
    </w:pPr>
    <w:rPr>
      <w:rFonts w:ascii="Arial" w:hAnsi="Arial"/>
      <w:noProof/>
      <w:sz w:val="22"/>
      <w:lang w:val="en-GB"/>
    </w:rPr>
  </w:style>
  <w:style w:type="paragraph" w:customStyle="1" w:styleId="CIVSmallList">
    <w:name w:val="CIV_Small_List"/>
    <w:basedOn w:val="Normal"/>
    <w:rsid w:val="00153956"/>
    <w:pPr>
      <w:numPr>
        <w:numId w:val="3"/>
      </w:numPr>
      <w:spacing w:before="0" w:after="0" w:line="264" w:lineRule="auto"/>
    </w:pPr>
    <w:rPr>
      <w:color w:val="000000"/>
      <w:kern w:val="8"/>
      <w:sz w:val="18"/>
      <w:szCs w:val="20"/>
    </w:rPr>
  </w:style>
  <w:style w:type="character" w:customStyle="1" w:styleId="Heading1Char">
    <w:name w:val="Heading 1 Char"/>
    <w:basedOn w:val="DefaultParagraphFont"/>
    <w:link w:val="Heading1"/>
    <w:uiPriority w:val="9"/>
    <w:rsid w:val="00117BAA"/>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117BAA"/>
    <w:rPr>
      <w:rFonts w:ascii="Cambria" w:hAnsi="Cambria"/>
      <w:b/>
      <w:bCs/>
      <w:i/>
      <w:iCs/>
      <w:sz w:val="28"/>
      <w:szCs w:val="28"/>
      <w:lang w:val="de-DE" w:eastAsia="de-DE"/>
    </w:rPr>
  </w:style>
  <w:style w:type="paragraph" w:styleId="TOC1">
    <w:name w:val="toc 1"/>
    <w:basedOn w:val="Normal"/>
    <w:next w:val="Normal"/>
    <w:autoRedefine/>
    <w:uiPriority w:val="39"/>
    <w:unhideWhenUsed/>
    <w:rsid w:val="009B1C74"/>
    <w:rPr>
      <w:b/>
      <w:bCs/>
      <w:caps/>
      <w:sz w:val="20"/>
      <w:szCs w:val="20"/>
    </w:rPr>
  </w:style>
  <w:style w:type="paragraph" w:styleId="TOC2">
    <w:name w:val="toc 2"/>
    <w:basedOn w:val="Normal"/>
    <w:next w:val="Normal"/>
    <w:autoRedefine/>
    <w:uiPriority w:val="39"/>
    <w:unhideWhenUsed/>
    <w:rsid w:val="009B1C74"/>
    <w:pPr>
      <w:ind w:left="220"/>
    </w:pPr>
    <w:rPr>
      <w:smallCaps/>
      <w:sz w:val="20"/>
      <w:szCs w:val="20"/>
    </w:rPr>
  </w:style>
  <w:style w:type="paragraph" w:styleId="TOC3">
    <w:name w:val="toc 3"/>
    <w:basedOn w:val="Normal"/>
    <w:next w:val="Normal"/>
    <w:autoRedefine/>
    <w:uiPriority w:val="39"/>
    <w:unhideWhenUsed/>
    <w:rsid w:val="00A902CD"/>
    <w:pPr>
      <w:tabs>
        <w:tab w:val="left" w:pos="1100"/>
        <w:tab w:val="right" w:leader="dot" w:pos="9054"/>
      </w:tabs>
      <w:ind w:left="440"/>
    </w:pPr>
    <w:rPr>
      <w:rFonts w:cs="Arial"/>
      <w:i/>
      <w:iCs/>
      <w:noProof/>
      <w:sz w:val="20"/>
      <w:szCs w:val="20"/>
    </w:rPr>
  </w:style>
  <w:style w:type="paragraph" w:styleId="TOC4">
    <w:name w:val="toc 4"/>
    <w:basedOn w:val="Normal"/>
    <w:next w:val="Normal"/>
    <w:autoRedefine/>
    <w:uiPriority w:val="39"/>
    <w:unhideWhenUsed/>
    <w:rsid w:val="00117BAA"/>
    <w:pPr>
      <w:ind w:left="660"/>
    </w:pPr>
    <w:rPr>
      <w:rFonts w:ascii="Calibri" w:hAnsi="Calibri"/>
      <w:sz w:val="18"/>
      <w:szCs w:val="18"/>
    </w:rPr>
  </w:style>
  <w:style w:type="paragraph" w:styleId="TOC5">
    <w:name w:val="toc 5"/>
    <w:basedOn w:val="Normal"/>
    <w:next w:val="Normal"/>
    <w:autoRedefine/>
    <w:uiPriority w:val="39"/>
    <w:unhideWhenUsed/>
    <w:rsid w:val="00117BAA"/>
    <w:pPr>
      <w:ind w:left="880"/>
    </w:pPr>
    <w:rPr>
      <w:rFonts w:ascii="Calibri" w:hAnsi="Calibri"/>
      <w:sz w:val="18"/>
      <w:szCs w:val="18"/>
    </w:rPr>
  </w:style>
  <w:style w:type="paragraph" w:styleId="TOC6">
    <w:name w:val="toc 6"/>
    <w:basedOn w:val="Normal"/>
    <w:next w:val="Normal"/>
    <w:autoRedefine/>
    <w:uiPriority w:val="39"/>
    <w:unhideWhenUsed/>
    <w:rsid w:val="00117BAA"/>
    <w:pPr>
      <w:ind w:left="1100"/>
    </w:pPr>
    <w:rPr>
      <w:rFonts w:ascii="Calibri" w:hAnsi="Calibri"/>
      <w:sz w:val="18"/>
      <w:szCs w:val="18"/>
    </w:rPr>
  </w:style>
  <w:style w:type="paragraph" w:styleId="TOC7">
    <w:name w:val="toc 7"/>
    <w:basedOn w:val="Normal"/>
    <w:next w:val="Normal"/>
    <w:autoRedefine/>
    <w:uiPriority w:val="39"/>
    <w:unhideWhenUsed/>
    <w:rsid w:val="00117BAA"/>
    <w:pPr>
      <w:ind w:left="1320"/>
    </w:pPr>
    <w:rPr>
      <w:rFonts w:ascii="Calibri" w:hAnsi="Calibri"/>
      <w:sz w:val="18"/>
      <w:szCs w:val="18"/>
    </w:rPr>
  </w:style>
  <w:style w:type="paragraph" w:styleId="TOC8">
    <w:name w:val="toc 8"/>
    <w:basedOn w:val="Normal"/>
    <w:next w:val="Normal"/>
    <w:autoRedefine/>
    <w:uiPriority w:val="39"/>
    <w:unhideWhenUsed/>
    <w:rsid w:val="00117BAA"/>
    <w:pPr>
      <w:ind w:left="1540"/>
    </w:pPr>
    <w:rPr>
      <w:rFonts w:ascii="Calibri" w:hAnsi="Calibri"/>
      <w:sz w:val="18"/>
      <w:szCs w:val="18"/>
    </w:rPr>
  </w:style>
  <w:style w:type="paragraph" w:styleId="TOC9">
    <w:name w:val="toc 9"/>
    <w:basedOn w:val="Normal"/>
    <w:next w:val="Normal"/>
    <w:autoRedefine/>
    <w:uiPriority w:val="39"/>
    <w:unhideWhenUsed/>
    <w:rsid w:val="00117BAA"/>
    <w:pPr>
      <w:ind w:left="1760"/>
    </w:pPr>
    <w:rPr>
      <w:rFonts w:ascii="Calibri" w:hAnsi="Calibri"/>
      <w:sz w:val="18"/>
      <w:szCs w:val="18"/>
    </w:rPr>
  </w:style>
  <w:style w:type="character" w:styleId="Hyperlink">
    <w:name w:val="Hyperlink"/>
    <w:basedOn w:val="DefaultParagraphFont"/>
    <w:uiPriority w:val="99"/>
    <w:unhideWhenUsed/>
    <w:rsid w:val="00117BAA"/>
    <w:rPr>
      <w:color w:val="0000FF"/>
      <w:u w:val="single"/>
    </w:rPr>
  </w:style>
  <w:style w:type="paragraph" w:customStyle="1" w:styleId="CIVHeadline1">
    <w:name w:val="CIV_Headline 1"/>
    <w:basedOn w:val="CHeadline22"/>
    <w:qFormat/>
    <w:rsid w:val="00981F40"/>
    <w:pPr>
      <w:numPr>
        <w:numId w:val="4"/>
      </w:numPr>
    </w:pPr>
    <w:rPr>
      <w:bCs/>
      <w:color w:val="004494"/>
    </w:rPr>
  </w:style>
  <w:style w:type="paragraph" w:customStyle="1" w:styleId="CIVHeadline2">
    <w:name w:val="CIV_Headline 2"/>
    <w:basedOn w:val="CHeadline14"/>
    <w:qFormat/>
    <w:rsid w:val="00981F40"/>
    <w:pPr>
      <w:numPr>
        <w:ilvl w:val="1"/>
        <w:numId w:val="4"/>
      </w:numPr>
    </w:pPr>
    <w:rPr>
      <w:bCs/>
      <w:color w:val="004494"/>
    </w:rPr>
  </w:style>
  <w:style w:type="paragraph" w:customStyle="1" w:styleId="CIVLeadText">
    <w:name w:val="CIV_Lead_Text"/>
    <w:basedOn w:val="CLeadtext13"/>
    <w:qFormat/>
    <w:rsid w:val="00981F40"/>
    <w:rPr>
      <w:color w:val="004494"/>
    </w:rPr>
  </w:style>
  <w:style w:type="paragraph" w:customStyle="1" w:styleId="TableText">
    <w:name w:val="Table Text"/>
    <w:basedOn w:val="Normal"/>
    <w:rsid w:val="003A107C"/>
    <w:pPr>
      <w:spacing w:before="60" w:after="60"/>
    </w:pPr>
    <w:rPr>
      <w:kern w:val="16"/>
      <w:sz w:val="18"/>
      <w:szCs w:val="20"/>
    </w:rPr>
  </w:style>
  <w:style w:type="paragraph" w:customStyle="1" w:styleId="Text">
    <w:name w:val="Text"/>
    <w:basedOn w:val="Normal"/>
    <w:rsid w:val="003A107C"/>
    <w:pPr>
      <w:spacing w:before="60" w:after="60"/>
    </w:pPr>
    <w:rPr>
      <w:kern w:val="16"/>
      <w:szCs w:val="20"/>
    </w:rPr>
  </w:style>
  <w:style w:type="character" w:customStyle="1" w:styleId="Heading4Char">
    <w:name w:val="Heading 4 Char"/>
    <w:basedOn w:val="DefaultParagraphFont"/>
    <w:link w:val="Heading4"/>
    <w:uiPriority w:val="9"/>
    <w:semiHidden/>
    <w:rsid w:val="00A9009C"/>
    <w:rPr>
      <w:rFonts w:ascii="Calibri" w:hAnsi="Calibri"/>
      <w:b/>
      <w:bCs/>
      <w:sz w:val="28"/>
      <w:szCs w:val="28"/>
      <w:lang w:val="en-GB"/>
    </w:rPr>
  </w:style>
  <w:style w:type="character" w:customStyle="1" w:styleId="Heading5Char">
    <w:name w:val="Heading 5 Char"/>
    <w:basedOn w:val="DefaultParagraphFont"/>
    <w:link w:val="Heading5"/>
    <w:uiPriority w:val="9"/>
    <w:semiHidden/>
    <w:rsid w:val="00A9009C"/>
    <w:rPr>
      <w:rFonts w:ascii="Calibri" w:hAnsi="Calibri"/>
      <w:b/>
      <w:bCs/>
      <w:i/>
      <w:iCs/>
      <w:sz w:val="26"/>
      <w:szCs w:val="26"/>
      <w:lang w:val="en-GB"/>
    </w:rPr>
  </w:style>
  <w:style w:type="character" w:customStyle="1" w:styleId="Heading6Char">
    <w:name w:val="Heading 6 Char"/>
    <w:basedOn w:val="DefaultParagraphFont"/>
    <w:link w:val="Heading6"/>
    <w:uiPriority w:val="9"/>
    <w:semiHidden/>
    <w:rsid w:val="00A9009C"/>
    <w:rPr>
      <w:rFonts w:ascii="Calibri" w:hAnsi="Calibri"/>
      <w:b/>
      <w:bCs/>
      <w:sz w:val="22"/>
      <w:szCs w:val="22"/>
      <w:lang w:val="en-GB"/>
    </w:rPr>
  </w:style>
  <w:style w:type="character" w:customStyle="1" w:styleId="Heading7Char">
    <w:name w:val="Heading 7 Char"/>
    <w:basedOn w:val="DefaultParagraphFont"/>
    <w:link w:val="Heading7"/>
    <w:uiPriority w:val="9"/>
    <w:semiHidden/>
    <w:rsid w:val="00A9009C"/>
    <w:rPr>
      <w:rFonts w:ascii="Calibri" w:hAnsi="Calibri"/>
      <w:sz w:val="24"/>
      <w:szCs w:val="24"/>
      <w:lang w:val="en-GB"/>
    </w:rPr>
  </w:style>
  <w:style w:type="character" w:customStyle="1" w:styleId="Heading8Char">
    <w:name w:val="Heading 8 Char"/>
    <w:basedOn w:val="DefaultParagraphFont"/>
    <w:link w:val="Heading8"/>
    <w:uiPriority w:val="9"/>
    <w:semiHidden/>
    <w:rsid w:val="00A9009C"/>
    <w:rPr>
      <w:rFonts w:ascii="Calibri" w:hAnsi="Calibri"/>
      <w:i/>
      <w:iCs/>
      <w:sz w:val="24"/>
      <w:szCs w:val="24"/>
      <w:lang w:val="en-GB"/>
    </w:rPr>
  </w:style>
  <w:style w:type="character" w:customStyle="1" w:styleId="Heading9Char">
    <w:name w:val="Heading 9 Char"/>
    <w:basedOn w:val="DefaultParagraphFont"/>
    <w:link w:val="Heading9"/>
    <w:uiPriority w:val="9"/>
    <w:semiHidden/>
    <w:rsid w:val="00A9009C"/>
    <w:rPr>
      <w:rFonts w:ascii="Cambria" w:hAnsi="Cambria"/>
      <w:sz w:val="22"/>
      <w:szCs w:val="22"/>
      <w:lang w:val="en-GB"/>
    </w:rPr>
  </w:style>
  <w:style w:type="paragraph" w:customStyle="1" w:styleId="CIVStandardBold">
    <w:name w:val="CIV_Standard_Bold"/>
    <w:basedOn w:val="Normal"/>
    <w:qFormat/>
    <w:rsid w:val="004E7C36"/>
    <w:pPr>
      <w:numPr>
        <w:ilvl w:val="2"/>
        <w:numId w:val="4"/>
      </w:numPr>
    </w:pPr>
    <w:rPr>
      <w:b/>
      <w:sz w:val="24"/>
    </w:rPr>
  </w:style>
  <w:style w:type="paragraph" w:customStyle="1" w:styleId="CStandard11">
    <w:name w:val="C_Standard_11"/>
    <w:basedOn w:val="Normal"/>
    <w:link w:val="CStandard11Char"/>
    <w:qFormat/>
    <w:rsid w:val="000B1974"/>
  </w:style>
  <w:style w:type="paragraph" w:styleId="BalloonText">
    <w:name w:val="Balloon Text"/>
    <w:basedOn w:val="Normal"/>
    <w:link w:val="BalloonTextChar"/>
    <w:uiPriority w:val="99"/>
    <w:semiHidden/>
    <w:unhideWhenUsed/>
    <w:rsid w:val="0099406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63"/>
    <w:rPr>
      <w:rFonts w:ascii="Tahoma" w:hAnsi="Tahoma" w:cs="Tahoma"/>
      <w:sz w:val="16"/>
      <w:szCs w:val="16"/>
      <w:lang w:val="en-GB" w:eastAsia="de-DE"/>
    </w:rPr>
  </w:style>
  <w:style w:type="character" w:styleId="Emphasis">
    <w:name w:val="Emphasis"/>
    <w:basedOn w:val="DefaultParagraphFont"/>
    <w:uiPriority w:val="20"/>
    <w:qFormat/>
    <w:rsid w:val="00981F40"/>
    <w:rPr>
      <w:rFonts w:ascii="Arial" w:hAnsi="Arial"/>
      <w:i/>
      <w:iCs/>
    </w:rPr>
  </w:style>
  <w:style w:type="character" w:customStyle="1" w:styleId="Heading3Char">
    <w:name w:val="Heading 3 Char"/>
    <w:basedOn w:val="DefaultParagraphFont"/>
    <w:link w:val="Heading3"/>
    <w:uiPriority w:val="9"/>
    <w:rsid w:val="00D706B3"/>
    <w:rPr>
      <w:rFonts w:ascii="Arial" w:hAnsi="Arial"/>
      <w:b/>
      <w:sz w:val="26"/>
      <w:szCs w:val="26"/>
      <w:lang w:val="en-GB"/>
    </w:rPr>
  </w:style>
  <w:style w:type="paragraph" w:styleId="Title">
    <w:name w:val="Title"/>
    <w:basedOn w:val="Normal"/>
    <w:next w:val="Normal"/>
    <w:link w:val="TitleChar"/>
    <w:uiPriority w:val="10"/>
    <w:qFormat/>
    <w:rsid w:val="00D7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6B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7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6B3"/>
    <w:rPr>
      <w:rFonts w:ascii="Arial" w:eastAsiaTheme="majorEastAsia" w:hAnsi="Arial"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706B3"/>
    <w:pPr>
      <w:spacing w:before="160"/>
      <w:jc w:val="center"/>
    </w:pPr>
    <w:rPr>
      <w:i/>
      <w:iCs/>
      <w:color w:val="404040" w:themeColor="text1" w:themeTint="BF"/>
    </w:rPr>
  </w:style>
  <w:style w:type="character" w:customStyle="1" w:styleId="QuoteChar">
    <w:name w:val="Quote Char"/>
    <w:basedOn w:val="DefaultParagraphFont"/>
    <w:link w:val="Quote"/>
    <w:uiPriority w:val="29"/>
    <w:rsid w:val="00D706B3"/>
    <w:rPr>
      <w:rFonts w:ascii="Arial" w:hAnsi="Arial"/>
      <w:i/>
      <w:iCs/>
      <w:color w:val="404040" w:themeColor="text1" w:themeTint="BF"/>
      <w:sz w:val="22"/>
      <w:szCs w:val="24"/>
      <w:lang w:val="en-GB"/>
    </w:rPr>
  </w:style>
  <w:style w:type="paragraph" w:styleId="ListParagraph">
    <w:name w:val="List Paragraph"/>
    <w:basedOn w:val="Normal"/>
    <w:uiPriority w:val="72"/>
    <w:qFormat/>
    <w:rsid w:val="00D706B3"/>
    <w:pPr>
      <w:ind w:left="720"/>
      <w:contextualSpacing/>
    </w:pPr>
  </w:style>
  <w:style w:type="character" w:styleId="IntenseEmphasis">
    <w:name w:val="Intense Emphasis"/>
    <w:basedOn w:val="DefaultParagraphFont"/>
    <w:uiPriority w:val="21"/>
    <w:qFormat/>
    <w:rsid w:val="00D706B3"/>
    <w:rPr>
      <w:i/>
      <w:iCs/>
      <w:color w:val="0079AD" w:themeColor="accent1" w:themeShade="BF"/>
    </w:rPr>
  </w:style>
  <w:style w:type="paragraph" w:styleId="IntenseQuote">
    <w:name w:val="Intense Quote"/>
    <w:basedOn w:val="Normal"/>
    <w:next w:val="Normal"/>
    <w:link w:val="IntenseQuoteChar"/>
    <w:uiPriority w:val="30"/>
    <w:qFormat/>
    <w:rsid w:val="00D706B3"/>
    <w:pPr>
      <w:pBdr>
        <w:top w:val="single" w:sz="4" w:space="10" w:color="0079AD" w:themeColor="accent1" w:themeShade="BF"/>
        <w:bottom w:val="single" w:sz="4" w:space="10" w:color="0079AD" w:themeColor="accent1" w:themeShade="BF"/>
      </w:pBdr>
      <w:spacing w:before="360" w:after="360"/>
      <w:ind w:left="864" w:right="864"/>
      <w:jc w:val="center"/>
    </w:pPr>
    <w:rPr>
      <w:i/>
      <w:iCs/>
      <w:color w:val="0079AD" w:themeColor="accent1" w:themeShade="BF"/>
    </w:rPr>
  </w:style>
  <w:style w:type="character" w:customStyle="1" w:styleId="IntenseQuoteChar">
    <w:name w:val="Intense Quote Char"/>
    <w:basedOn w:val="DefaultParagraphFont"/>
    <w:link w:val="IntenseQuote"/>
    <w:uiPriority w:val="30"/>
    <w:rsid w:val="00D706B3"/>
    <w:rPr>
      <w:rFonts w:ascii="Arial" w:hAnsi="Arial"/>
      <w:i/>
      <w:iCs/>
      <w:color w:val="0079AD" w:themeColor="accent1" w:themeShade="BF"/>
      <w:sz w:val="22"/>
      <w:szCs w:val="24"/>
      <w:lang w:val="en-GB"/>
    </w:rPr>
  </w:style>
  <w:style w:type="character" w:styleId="IntenseReference">
    <w:name w:val="Intense Reference"/>
    <w:basedOn w:val="DefaultParagraphFont"/>
    <w:uiPriority w:val="32"/>
    <w:qFormat/>
    <w:rsid w:val="00D706B3"/>
    <w:rPr>
      <w:b/>
      <w:bCs/>
      <w:smallCaps/>
      <w:color w:val="0079AD" w:themeColor="accent1" w:themeShade="BF"/>
      <w:spacing w:val="5"/>
    </w:rPr>
  </w:style>
  <w:style w:type="character" w:customStyle="1" w:styleId="HeaderChar">
    <w:name w:val="Header Char"/>
    <w:basedOn w:val="DefaultParagraphFont"/>
    <w:link w:val="Header"/>
    <w:rsid w:val="00D706B3"/>
    <w:rPr>
      <w:rFonts w:ascii="Arial" w:hAnsi="Arial"/>
      <w:sz w:val="22"/>
      <w:szCs w:val="24"/>
      <w:lang w:val="en-GB"/>
    </w:rPr>
  </w:style>
  <w:style w:type="character" w:customStyle="1" w:styleId="FooterChar">
    <w:name w:val="Footer Char"/>
    <w:basedOn w:val="DefaultParagraphFont"/>
    <w:link w:val="Footer"/>
    <w:semiHidden/>
    <w:rsid w:val="00D706B3"/>
    <w:rPr>
      <w:rFonts w:ascii="Arial" w:hAnsi="Arial"/>
      <w:sz w:val="22"/>
      <w:szCs w:val="24"/>
      <w:lang w:val="en-GB"/>
    </w:rPr>
  </w:style>
  <w:style w:type="paragraph" w:styleId="NormalWeb">
    <w:name w:val="Normal (Web)"/>
    <w:basedOn w:val="Normal"/>
    <w:uiPriority w:val="99"/>
    <w:semiHidden/>
    <w:unhideWhenUsed/>
    <w:rsid w:val="00A037F6"/>
    <w:rPr>
      <w:rFonts w:ascii="Times New Roman" w:hAnsi="Times New Roman"/>
      <w:sz w:val="24"/>
    </w:rPr>
  </w:style>
  <w:style w:type="character" w:styleId="FollowedHyperlink">
    <w:name w:val="FollowedHyperlink"/>
    <w:basedOn w:val="DefaultParagraphFont"/>
    <w:uiPriority w:val="99"/>
    <w:semiHidden/>
    <w:unhideWhenUsed/>
    <w:rsid w:val="00F2592A"/>
    <w:rPr>
      <w:color w:val="00A3E7" w:themeColor="followedHyperlink"/>
      <w:u w:val="single"/>
    </w:rPr>
  </w:style>
  <w:style w:type="paragraph" w:styleId="Revision">
    <w:name w:val="Revision"/>
    <w:hidden/>
    <w:uiPriority w:val="71"/>
    <w:semiHidden/>
    <w:rsid w:val="0078638D"/>
    <w:rPr>
      <w:rFonts w:ascii="Arial" w:hAnsi="Arial"/>
      <w:sz w:val="22"/>
      <w:szCs w:val="24"/>
      <w:lang w:val="en-GB"/>
    </w:rPr>
  </w:style>
  <w:style w:type="character" w:styleId="CommentReference">
    <w:name w:val="annotation reference"/>
    <w:basedOn w:val="DefaultParagraphFont"/>
    <w:uiPriority w:val="99"/>
    <w:semiHidden/>
    <w:unhideWhenUsed/>
    <w:rsid w:val="0078638D"/>
    <w:rPr>
      <w:sz w:val="16"/>
      <w:szCs w:val="16"/>
    </w:rPr>
  </w:style>
  <w:style w:type="paragraph" w:styleId="CommentText">
    <w:name w:val="annotation text"/>
    <w:basedOn w:val="Normal"/>
    <w:link w:val="CommentTextChar"/>
    <w:uiPriority w:val="99"/>
    <w:unhideWhenUsed/>
    <w:rsid w:val="0078638D"/>
    <w:pPr>
      <w:spacing w:line="240" w:lineRule="auto"/>
    </w:pPr>
    <w:rPr>
      <w:sz w:val="20"/>
      <w:szCs w:val="20"/>
    </w:rPr>
  </w:style>
  <w:style w:type="character" w:customStyle="1" w:styleId="CommentTextChar">
    <w:name w:val="Comment Text Char"/>
    <w:basedOn w:val="DefaultParagraphFont"/>
    <w:link w:val="CommentText"/>
    <w:uiPriority w:val="99"/>
    <w:rsid w:val="0078638D"/>
    <w:rPr>
      <w:rFonts w:ascii="Arial" w:hAnsi="Arial"/>
      <w:lang w:val="en-GB"/>
    </w:rPr>
  </w:style>
  <w:style w:type="paragraph" w:styleId="CommentSubject">
    <w:name w:val="annotation subject"/>
    <w:basedOn w:val="CommentText"/>
    <w:next w:val="CommentText"/>
    <w:link w:val="CommentSubjectChar"/>
    <w:uiPriority w:val="99"/>
    <w:semiHidden/>
    <w:unhideWhenUsed/>
    <w:rsid w:val="0078638D"/>
    <w:rPr>
      <w:b/>
      <w:bCs/>
    </w:rPr>
  </w:style>
  <w:style w:type="character" w:customStyle="1" w:styleId="CommentSubjectChar">
    <w:name w:val="Comment Subject Char"/>
    <w:basedOn w:val="CommentTextChar"/>
    <w:link w:val="CommentSubject"/>
    <w:uiPriority w:val="99"/>
    <w:semiHidden/>
    <w:rsid w:val="0078638D"/>
    <w:rPr>
      <w:rFonts w:ascii="Arial" w:hAnsi="Arial"/>
      <w:b/>
      <w:bCs/>
      <w:lang w:val="en-GB"/>
    </w:rPr>
  </w:style>
  <w:style w:type="character" w:customStyle="1" w:styleId="CStandard11Char">
    <w:name w:val="C_Standard_11 Char"/>
    <w:basedOn w:val="DefaultParagraphFont"/>
    <w:link w:val="CStandard11"/>
    <w:rsid w:val="00D224D5"/>
    <w:rPr>
      <w:rFonts w:ascii="Arial" w:hAnsi="Arial"/>
      <w:sz w:val="22"/>
      <w:szCs w:val="24"/>
      <w:lang w:val="en-GB"/>
    </w:rPr>
  </w:style>
  <w:style w:type="character" w:styleId="SubtleEmphasis">
    <w:name w:val="Subtle Emphasis"/>
    <w:basedOn w:val="DefaultParagraphFont"/>
    <w:uiPriority w:val="19"/>
    <w:qFormat/>
    <w:rsid w:val="00CD6B17"/>
    <w:rPr>
      <w:rFonts w:ascii="Arial" w:hAnsi="Arial"/>
      <w:b/>
      <w:iCs/>
      <w:color w:val="134095"/>
      <w:spacing w:val="0"/>
      <w:position w:val="12"/>
      <w:sz w:val="28"/>
    </w:rPr>
  </w:style>
  <w:style w:type="table" w:styleId="ListTable3-Accent5">
    <w:name w:val="List Table 3 Accent 5"/>
    <w:basedOn w:val="TableNormal"/>
    <w:uiPriority w:val="48"/>
    <w:rsid w:val="00CD6B1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TOCHeading">
    <w:name w:val="TOC Heading"/>
    <w:basedOn w:val="Heading1"/>
    <w:next w:val="Normal"/>
    <w:uiPriority w:val="39"/>
    <w:unhideWhenUsed/>
    <w:qFormat/>
    <w:rsid w:val="007F605A"/>
    <w:pPr>
      <w:keepLines/>
      <w:spacing w:after="0" w:line="259" w:lineRule="auto"/>
      <w:jc w:val="left"/>
      <w:outlineLvl w:val="9"/>
    </w:pPr>
    <w:rPr>
      <w:rFonts w:asciiTheme="majorHAnsi" w:eastAsiaTheme="majorEastAsia" w:hAnsiTheme="majorHAnsi" w:cstheme="majorBidi"/>
      <w:b w:val="0"/>
      <w:bCs w:val="0"/>
      <w:color w:val="0079AD" w:themeColor="accent1" w:themeShade="BF"/>
      <w:kern w:val="0"/>
      <w:lang w:val="en-US" w:eastAsia="en-US"/>
    </w:rPr>
  </w:style>
  <w:style w:type="character" w:styleId="UnresolvedMention">
    <w:name w:val="Unresolved Mention"/>
    <w:basedOn w:val="DefaultParagraphFont"/>
    <w:uiPriority w:val="99"/>
    <w:semiHidden/>
    <w:unhideWhenUsed/>
    <w:rsid w:val="0027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89130">
      <w:bodyDiv w:val="1"/>
      <w:marLeft w:val="0"/>
      <w:marRight w:val="0"/>
      <w:marTop w:val="0"/>
      <w:marBottom w:val="0"/>
      <w:divBdr>
        <w:top w:val="none" w:sz="0" w:space="0" w:color="auto"/>
        <w:left w:val="none" w:sz="0" w:space="0" w:color="auto"/>
        <w:bottom w:val="none" w:sz="0" w:space="0" w:color="auto"/>
        <w:right w:val="none" w:sz="0" w:space="0" w:color="auto"/>
      </w:divBdr>
    </w:div>
    <w:div w:id="411589440">
      <w:bodyDiv w:val="1"/>
      <w:marLeft w:val="0"/>
      <w:marRight w:val="0"/>
      <w:marTop w:val="0"/>
      <w:marBottom w:val="0"/>
      <w:divBdr>
        <w:top w:val="none" w:sz="0" w:space="0" w:color="auto"/>
        <w:left w:val="none" w:sz="0" w:space="0" w:color="auto"/>
        <w:bottom w:val="none" w:sz="0" w:space="0" w:color="auto"/>
        <w:right w:val="none" w:sz="0" w:space="0" w:color="auto"/>
      </w:divBdr>
    </w:div>
    <w:div w:id="575013509">
      <w:bodyDiv w:val="1"/>
      <w:marLeft w:val="0"/>
      <w:marRight w:val="0"/>
      <w:marTop w:val="0"/>
      <w:marBottom w:val="0"/>
      <w:divBdr>
        <w:top w:val="none" w:sz="0" w:space="0" w:color="auto"/>
        <w:left w:val="none" w:sz="0" w:space="0" w:color="auto"/>
        <w:bottom w:val="none" w:sz="0" w:space="0" w:color="auto"/>
        <w:right w:val="none" w:sz="0" w:space="0" w:color="auto"/>
      </w:divBdr>
    </w:div>
    <w:div w:id="591475759">
      <w:bodyDiv w:val="1"/>
      <w:marLeft w:val="0"/>
      <w:marRight w:val="0"/>
      <w:marTop w:val="0"/>
      <w:marBottom w:val="0"/>
      <w:divBdr>
        <w:top w:val="none" w:sz="0" w:space="0" w:color="auto"/>
        <w:left w:val="none" w:sz="0" w:space="0" w:color="auto"/>
        <w:bottom w:val="none" w:sz="0" w:space="0" w:color="auto"/>
        <w:right w:val="none" w:sz="0" w:space="0" w:color="auto"/>
      </w:divBdr>
    </w:div>
    <w:div w:id="594751918">
      <w:bodyDiv w:val="1"/>
      <w:marLeft w:val="0"/>
      <w:marRight w:val="0"/>
      <w:marTop w:val="0"/>
      <w:marBottom w:val="0"/>
      <w:divBdr>
        <w:top w:val="none" w:sz="0" w:space="0" w:color="auto"/>
        <w:left w:val="none" w:sz="0" w:space="0" w:color="auto"/>
        <w:bottom w:val="none" w:sz="0" w:space="0" w:color="auto"/>
        <w:right w:val="none" w:sz="0" w:space="0" w:color="auto"/>
      </w:divBdr>
    </w:div>
    <w:div w:id="815949073">
      <w:bodyDiv w:val="1"/>
      <w:marLeft w:val="0"/>
      <w:marRight w:val="0"/>
      <w:marTop w:val="0"/>
      <w:marBottom w:val="0"/>
      <w:divBdr>
        <w:top w:val="none" w:sz="0" w:space="0" w:color="auto"/>
        <w:left w:val="none" w:sz="0" w:space="0" w:color="auto"/>
        <w:bottom w:val="none" w:sz="0" w:space="0" w:color="auto"/>
        <w:right w:val="none" w:sz="0" w:space="0" w:color="auto"/>
      </w:divBdr>
    </w:div>
    <w:div w:id="891582299">
      <w:bodyDiv w:val="1"/>
      <w:marLeft w:val="0"/>
      <w:marRight w:val="0"/>
      <w:marTop w:val="0"/>
      <w:marBottom w:val="0"/>
      <w:divBdr>
        <w:top w:val="none" w:sz="0" w:space="0" w:color="auto"/>
        <w:left w:val="none" w:sz="0" w:space="0" w:color="auto"/>
        <w:bottom w:val="none" w:sz="0" w:space="0" w:color="auto"/>
        <w:right w:val="none" w:sz="0" w:space="0" w:color="auto"/>
      </w:divBdr>
    </w:div>
    <w:div w:id="897932101">
      <w:bodyDiv w:val="1"/>
      <w:marLeft w:val="0"/>
      <w:marRight w:val="0"/>
      <w:marTop w:val="0"/>
      <w:marBottom w:val="0"/>
      <w:divBdr>
        <w:top w:val="none" w:sz="0" w:space="0" w:color="auto"/>
        <w:left w:val="none" w:sz="0" w:space="0" w:color="auto"/>
        <w:bottom w:val="none" w:sz="0" w:space="0" w:color="auto"/>
        <w:right w:val="none" w:sz="0" w:space="0" w:color="auto"/>
      </w:divBdr>
    </w:div>
    <w:div w:id="922646924">
      <w:bodyDiv w:val="1"/>
      <w:marLeft w:val="0"/>
      <w:marRight w:val="0"/>
      <w:marTop w:val="0"/>
      <w:marBottom w:val="0"/>
      <w:divBdr>
        <w:top w:val="none" w:sz="0" w:space="0" w:color="auto"/>
        <w:left w:val="none" w:sz="0" w:space="0" w:color="auto"/>
        <w:bottom w:val="none" w:sz="0" w:space="0" w:color="auto"/>
        <w:right w:val="none" w:sz="0" w:space="0" w:color="auto"/>
      </w:divBdr>
    </w:div>
    <w:div w:id="1280408705">
      <w:bodyDiv w:val="1"/>
      <w:marLeft w:val="0"/>
      <w:marRight w:val="0"/>
      <w:marTop w:val="0"/>
      <w:marBottom w:val="0"/>
      <w:divBdr>
        <w:top w:val="none" w:sz="0" w:space="0" w:color="auto"/>
        <w:left w:val="none" w:sz="0" w:space="0" w:color="auto"/>
        <w:bottom w:val="none" w:sz="0" w:space="0" w:color="auto"/>
        <w:right w:val="none" w:sz="0" w:space="0" w:color="auto"/>
      </w:divBdr>
    </w:div>
    <w:div w:id="1399942695">
      <w:bodyDiv w:val="1"/>
      <w:marLeft w:val="0"/>
      <w:marRight w:val="0"/>
      <w:marTop w:val="0"/>
      <w:marBottom w:val="0"/>
      <w:divBdr>
        <w:top w:val="none" w:sz="0" w:space="0" w:color="auto"/>
        <w:left w:val="none" w:sz="0" w:space="0" w:color="auto"/>
        <w:bottom w:val="none" w:sz="0" w:space="0" w:color="auto"/>
        <w:right w:val="none" w:sz="0" w:space="0" w:color="auto"/>
      </w:divBdr>
    </w:div>
    <w:div w:id="1643849654">
      <w:bodyDiv w:val="1"/>
      <w:marLeft w:val="0"/>
      <w:marRight w:val="0"/>
      <w:marTop w:val="0"/>
      <w:marBottom w:val="0"/>
      <w:divBdr>
        <w:top w:val="none" w:sz="0" w:space="0" w:color="auto"/>
        <w:left w:val="none" w:sz="0" w:space="0" w:color="auto"/>
        <w:bottom w:val="none" w:sz="0" w:space="0" w:color="auto"/>
        <w:right w:val="none" w:sz="0" w:space="0" w:color="auto"/>
      </w:divBdr>
    </w:div>
    <w:div w:id="1710178842">
      <w:bodyDiv w:val="1"/>
      <w:marLeft w:val="0"/>
      <w:marRight w:val="0"/>
      <w:marTop w:val="0"/>
      <w:marBottom w:val="0"/>
      <w:divBdr>
        <w:top w:val="none" w:sz="0" w:space="0" w:color="auto"/>
        <w:left w:val="none" w:sz="0" w:space="0" w:color="auto"/>
        <w:bottom w:val="none" w:sz="0" w:space="0" w:color="auto"/>
        <w:right w:val="none" w:sz="0" w:space="0" w:color="auto"/>
      </w:divBdr>
    </w:div>
    <w:div w:id="1753046604">
      <w:bodyDiv w:val="1"/>
      <w:marLeft w:val="0"/>
      <w:marRight w:val="0"/>
      <w:marTop w:val="0"/>
      <w:marBottom w:val="0"/>
      <w:divBdr>
        <w:top w:val="none" w:sz="0" w:space="0" w:color="auto"/>
        <w:left w:val="none" w:sz="0" w:space="0" w:color="auto"/>
        <w:bottom w:val="none" w:sz="0" w:space="0" w:color="auto"/>
        <w:right w:val="none" w:sz="0" w:space="0" w:color="auto"/>
      </w:divBdr>
    </w:div>
    <w:div w:id="18875280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ivitas.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t.ec.europa.eu/news-events/main-events/urban-mobility-days-2025_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AppData\Local\Temp\SATELLITE%20Report%20Template-1.dotx" TargetMode="External"/></Relationships>
</file>

<file path=word/theme/theme1.xml><?xml version="1.0" encoding="utf-8"?>
<a:theme xmlns:a="http://schemas.openxmlformats.org/drawingml/2006/main" name="Office Theme">
  <a:themeElements>
    <a:clrScheme name="CIVITAS_SAT">
      <a:dk1>
        <a:sysClr val="windowText" lastClr="000000"/>
      </a:dk1>
      <a:lt1>
        <a:sysClr val="window" lastClr="FFFFFF"/>
      </a:lt1>
      <a:dk2>
        <a:srgbClr val="134095"/>
      </a:dk2>
      <a:lt2>
        <a:srgbClr val="E7E6E6"/>
      </a:lt2>
      <a:accent1>
        <a:srgbClr val="00A3E7"/>
      </a:accent1>
      <a:accent2>
        <a:srgbClr val="D9DADB"/>
      </a:accent2>
      <a:accent3>
        <a:srgbClr val="FFFF00"/>
      </a:accent3>
      <a:accent4>
        <a:srgbClr val="FFFF99"/>
      </a:accent4>
      <a:accent5>
        <a:srgbClr val="4472C4"/>
      </a:accent5>
      <a:accent6>
        <a:srgbClr val="000000"/>
      </a:accent6>
      <a:hlink>
        <a:srgbClr val="134095"/>
      </a:hlink>
      <a:folHlink>
        <a:srgbClr val="00A3E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8814787A2E4429CF46260F8617500" ma:contentTypeVersion="0" ma:contentTypeDescription="Create a new document." ma:contentTypeScope="" ma:versionID="af22a15e5ffb6242942b570345f63ab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3281F-54FA-4A5C-96A4-845EEF86C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17CE8E-32A7-45EE-89F5-7EA820C67387}">
  <ds:schemaRefs>
    <ds:schemaRef ds:uri="http://schemas.microsoft.com/office/2006/metadata/properties"/>
  </ds:schemaRefs>
</ds:datastoreItem>
</file>

<file path=customXml/itemProps3.xml><?xml version="1.0" encoding="utf-8"?>
<ds:datastoreItem xmlns:ds="http://schemas.openxmlformats.org/officeDocument/2006/customXml" ds:itemID="{08E9D281-45C9-4CE7-B481-749058020ED5}">
  <ds:schemaRefs>
    <ds:schemaRef ds:uri="http://schemas.openxmlformats.org/officeDocument/2006/bibliography"/>
  </ds:schemaRefs>
</ds:datastoreItem>
</file>

<file path=customXml/itemProps4.xml><?xml version="1.0" encoding="utf-8"?>
<ds:datastoreItem xmlns:ds="http://schemas.openxmlformats.org/officeDocument/2006/customXml" ds:itemID="{AFFD5CC4-CB4F-4A5D-969F-B7853579B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SATELLITE Report Template-1</Template>
  <TotalTime>20</TotalTime>
  <Pages>22</Pages>
  <Words>7364</Words>
  <Characters>41979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C_Subline_13: masox am doku</vt:lpstr>
    </vt:vector>
  </TitlesOfParts>
  <Company>Iclei</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C_Subline_13: masox am doku</dc:title>
  <dc:creator>Richard Adams</dc:creator>
  <cp:lastModifiedBy>Ana Costa</cp:lastModifiedBy>
  <cp:revision>8</cp:revision>
  <cp:lastPrinted>2016-08-05T12:23:00Z</cp:lastPrinted>
  <dcterms:created xsi:type="dcterms:W3CDTF">2025-08-04T05:36:00Z</dcterms:created>
  <dcterms:modified xsi:type="dcterms:W3CDTF">2025-08-04T05:56:00Z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0x010100B468814787A2E4429CF46260F8617500</vt:lpwstr>
  </property>
</Properties>
</file>