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9464" w14:textId="58421C2C" w:rsidR="00584294" w:rsidRDefault="005519D0" w:rsidP="00056E49">
      <w:pPr>
        <w:rPr>
          <w:rFonts w:ascii="Arial" w:hAnsi="Arial" w:cs="Arial"/>
          <w:lang w:val="en-GB"/>
        </w:rPr>
      </w:pPr>
      <w:r w:rsidRPr="008D5A9C">
        <w:rPr>
          <w:noProof/>
          <w:lang w:eastAsia="en-US"/>
        </w:rPr>
        <w:drawing>
          <wp:anchor distT="0" distB="0" distL="114300" distR="114300" simplePos="0" relativeHeight="251662335" behindDoc="1" locked="0" layoutInCell="1" allowOverlap="1" wp14:anchorId="7B3FB413" wp14:editId="55290F2E">
            <wp:simplePos x="0" y="0"/>
            <wp:positionH relativeFrom="page">
              <wp:align>left</wp:align>
            </wp:positionH>
            <wp:positionV relativeFrom="paragraph">
              <wp:posOffset>-819807</wp:posOffset>
            </wp:positionV>
            <wp:extent cx="7848600" cy="1962150"/>
            <wp:effectExtent l="0" t="0" r="0" b="0"/>
            <wp:wrapNone/>
            <wp:docPr id="3" name="Picture 3" descr="C:\Users\Inês Mesquita\AppData\Local\Microsoft\Windows\INetCache\Content.Outlook\L1JQUAP9\CIVITAS-banner-website-high-r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ês Mesquita\AppData\Local\Microsoft\Windows\INetCache\Content.Outlook\L1JQUAP9\CIVITAS-banner-website-high-res (00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D7C">
        <w:rPr>
          <w:rFonts w:ascii="Arial" w:hAnsi="Arial" w:cs="Arial"/>
          <w:noProof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D3E281" wp14:editId="647C8F2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24550" cy="6880062"/>
                <wp:effectExtent l="0" t="0" r="19050" b="165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6880062"/>
                          <a:chOff x="0" y="0"/>
                          <a:chExt cx="5924550" cy="6880062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5218"/>
                            <a:ext cx="5924550" cy="6074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5D95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 xml:space="preserve">Eligibility </w:t>
                              </w:r>
                            </w:p>
                            <w:p w14:paraId="5ED90E59" w14:textId="0D81F94D" w:rsidR="0022021B" w:rsidRDefault="00A2627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</w:pP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>The CIVITAS Awards are open to</w:t>
                              </w:r>
                              <w:r w:rsidRPr="00A2627C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all cities that have signed the CIVITAS Declaration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are a member of the CIVITAS Forum Network. In case your city is not yet a Forum member, please complete and sign the </w:t>
                              </w:r>
                              <w:hyperlink r:id="rId9" w:history="1">
                                <w:r w:rsidRPr="00A2627C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CIVITAS Forum Declaration</w:t>
                                </w:r>
                              </w:hyperlink>
                              <w:r w:rsidRPr="00A2627C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. Cities may apply for all awards, but no more than one application may be submitted per award.</w:t>
                              </w:r>
                              <w:r w:rsidR="0022021B" w:rsidRPr="005E16C4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0937246A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b/>
                                  <w:u w:val="single"/>
                                  <w:lang w:val="en-GB"/>
                                </w:rPr>
                              </w:pPr>
                            </w:p>
                            <w:p w14:paraId="783D1797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sz w:val="2"/>
                                  <w:lang w:val="en-GB"/>
                                </w:rPr>
                              </w:pPr>
                            </w:p>
                            <w:p w14:paraId="5ABEF0AB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Evaluation criteria</w:t>
                              </w:r>
                            </w:p>
                            <w:p w14:paraId="4835578F" w14:textId="392C60D5" w:rsidR="0022021B" w:rsidRDefault="00A2627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>Your application should identify innovative and high-impact measures that are being developed and/or implemented in your city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, and may be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considered an example to follow when it comes to the process of cities’ decarboni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s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>ation. Please, take into consideration that cities should present not only the pack of actions they intend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to/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>are implementing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,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but also </w:t>
                              </w:r>
                              <w:r w:rsidRPr="00A2627C"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Key Performance Indicators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 xml:space="preserve"> (KPIs)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to measure their impact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, as accurately and reliably as possible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. All measures and policies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lang w:val="en-GB"/>
                                </w:rPr>
                                <w:t>must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produce effects 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by no later than</w:t>
                              </w:r>
                              <w:r w:rsidRPr="00A2627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2030.</w:t>
                              </w:r>
                              <w:r w:rsidR="0022021B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E7B5245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14:paraId="76448823" w14:textId="77777777" w:rsidR="00165E1C" w:rsidRPr="00B77197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sz w:val="2"/>
                                  <w:u w:val="single"/>
                                  <w:lang w:val="en-GB"/>
                                </w:rPr>
                              </w:pPr>
                            </w:p>
                            <w:p w14:paraId="3E27AAF7" w14:textId="77777777" w:rsidR="00165E1C" w:rsidRPr="00B901FA" w:rsidRDefault="00165E1C" w:rsidP="00B901FA">
                              <w:pPr>
                                <w:spacing w:after="0" w:line="336" w:lineRule="auto"/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28"/>
                                  <w:szCs w:val="24"/>
                                  <w:lang w:val="en-GB"/>
                                </w:rPr>
                                <w:t>Selection Process</w:t>
                              </w:r>
                            </w:p>
                            <w:p w14:paraId="12D69023" w14:textId="768BA058" w:rsidR="00165E1C" w:rsidRPr="005E16C4" w:rsidRDefault="00165E1C" w:rsidP="00B901FA">
                              <w:pPr>
                                <w:spacing w:after="80" w:line="336" w:lineRule="auto"/>
                                <w:jc w:val="both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award winner will be selected by the CIVITAS Award Jury, based on the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individual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merit of </w:t>
                              </w:r>
                              <w:r w:rsidR="00B259E1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award </w:t>
                              </w:r>
                              <w:r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application.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Jury will be composed of independent and experienced experts in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the 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urban mobility 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>field</w:t>
                              </w:r>
                              <w:r w:rsidR="00B901FA">
                                <w:rPr>
                                  <w:rFonts w:ascii="Arial" w:hAnsi="Arial" w:cs="Arial"/>
                                  <w:lang w:val="en-GB"/>
                                </w:rPr>
                                <w:t>,</w:t>
                              </w:r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and individuals involved in the 2030 </w:t>
                              </w:r>
                              <w:hyperlink r:id="rId10" w:history="1">
                                <w:r w:rsidR="004C633C" w:rsidRPr="004C633C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European mission</w:t>
                                </w:r>
                              </w:hyperlink>
                              <w:r w:rsidR="004C633C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towards climate neural cities.</w:t>
                              </w:r>
                              <w:r w:rsidR="00072AE8" w:rsidRPr="005E16C4">
                                <w:rPr>
                                  <w:rFonts w:ascii="Arial" w:hAnsi="Arial" w:cs="Arial"/>
                                  <w:lang w:val="en-GB"/>
                                </w:rPr>
                                <w:t xml:space="preserve">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 results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will be </w:t>
                              </w:r>
                              <w:r w:rsidR="00373832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available 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in </w:t>
                              </w:r>
                              <w:r w:rsidR="00D823AE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late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September 202</w:t>
                              </w:r>
                              <w:r w:rsidR="00F97483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1</w:t>
                              </w:r>
                              <w:r w:rsidR="0088539F" w:rsidRPr="00D823AE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.</w:t>
                              </w:r>
                            </w:p>
                            <w:p w14:paraId="4C64505A" w14:textId="77777777" w:rsidR="00165E1C" w:rsidRPr="00B77197" w:rsidRDefault="00165E1C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"/>
                                  <w:lang w:val="en-GB"/>
                                </w:rPr>
                              </w:pPr>
                            </w:p>
                            <w:p w14:paraId="02A595F5" w14:textId="7846873D" w:rsidR="00C3310B" w:rsidRDefault="0088539F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</w:pP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This year’s CIVITAS Awards winners will be announced </w:t>
                              </w:r>
                              <w:r w:rsidR="00373832"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during </w:t>
                              </w:r>
                              <w:r w:rsidRPr="005E16C4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the</w:t>
                              </w:r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 xml:space="preserve"> </w:t>
                              </w:r>
                              <w:hyperlink r:id="rId11" w:history="1">
                                <w:r w:rsidR="00F97483" w:rsidRPr="00F97483">
                                  <w:rPr>
                                    <w:rStyle w:val="Hyperlink"/>
                                    <w:rFonts w:ascii="Arial" w:hAnsi="Arial" w:cs="Arial"/>
                                    <w:lang w:val="en-GB"/>
                                  </w:rPr>
                                  <w:t>CIVITAS Forum Conference 2021</w:t>
                                </w:r>
                              </w:hyperlink>
                              <w:r w:rsidR="00F97483">
                                <w:rPr>
                                  <w:rFonts w:ascii="Arial" w:hAnsi="Arial" w:cs="Arial"/>
                                  <w:color w:val="000000" w:themeColor="text1"/>
                                  <w:lang w:val="en-GB"/>
                                </w:rPr>
                                <w:t>, which will be held in a hybrid format in Aachen, Germany, and online.</w:t>
                              </w:r>
                            </w:p>
                            <w:p w14:paraId="1DDC30BF" w14:textId="77777777" w:rsidR="00B901FA" w:rsidRPr="005E16C4" w:rsidRDefault="00B901FA" w:rsidP="00B901FA">
                              <w:pPr>
                                <w:spacing w:after="0" w:line="336" w:lineRule="auto"/>
                                <w:jc w:val="both"/>
                                <w:rPr>
                                  <w:rFonts w:ascii="Arial" w:hAnsi="Arial" w:cs="Arial"/>
                                  <w:color w:val="FF0000"/>
                                  <w:lang w:val="en-GB"/>
                                </w:rPr>
                              </w:pPr>
                            </w:p>
                            <w:p w14:paraId="16F5DFAF" w14:textId="357C7785" w:rsidR="00165E1C" w:rsidRPr="00B901FA" w:rsidRDefault="00680631" w:rsidP="00B901FA">
                              <w:pPr>
                                <w:spacing w:after="0" w:line="336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</w:pP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Th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e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deadline</w:t>
                              </w:r>
                              <w:r w:rsid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to apply</w:t>
                              </w:r>
                              <w:r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i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s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27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August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 xml:space="preserve"> 202</w:t>
                              </w:r>
                              <w:r w:rsidR="00EA201D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1</w:t>
                              </w:r>
                              <w:r w:rsidR="00165E1C" w:rsidRPr="00B901FA">
                                <w:rPr>
                                  <w:rFonts w:ascii="Arial" w:hAnsi="Arial" w:cs="Arial"/>
                                  <w:b/>
                                  <w:sz w:val="32"/>
                                  <w:szCs w:val="24"/>
                                  <w:lang w:val="en-GB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8" y="0"/>
                            <a:ext cx="5895975" cy="774700"/>
                          </a:xfrm>
                          <a:prstGeom prst="rect">
                            <a:avLst/>
                          </a:prstGeom>
                          <a:solidFill>
                            <a:srgbClr val="29ABE2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1EF2E" w14:textId="6196B52C" w:rsidR="00370776" w:rsidRPr="00B901FA" w:rsidRDefault="0022021B" w:rsidP="00B901FA">
                              <w:pPr>
                                <w:spacing w:after="0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</w:pPr>
                              <w:r w:rsidRPr="00B901FA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CIVITAS </w:t>
                              </w:r>
                              <w:r w:rsidR="00A2627C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>CLIMATE-NEUTRAL</w:t>
                              </w:r>
                              <w:r w:rsidRPr="00B901FA">
                                <w:rPr>
                                  <w:rFonts w:ascii="Arial" w:eastAsia="Times New Roman" w:hAnsi="Arial" w:cs="Arial"/>
                                  <w:b/>
                                  <w:caps/>
                                  <w:color w:val="FFFFFF" w:themeColor="background1"/>
                                  <w:spacing w:val="37"/>
                                  <w:w w:val="93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 award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D3E281" id="Group 4" o:spid="_x0000_s1026" style="position:absolute;margin-left:0;margin-top:0;width:466.5pt;height:541.75pt;z-index:251663360;mso-position-horizontal:center;mso-position-horizontal-relative:margin;mso-position-vertical:bottom;mso-position-vertical-relative:margin;mso-width-relative:margin" coordsize="59245,6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052;width:59245;height:60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" strokeweight="1pt">
                  <v:textbox>
                    <w:txbxContent>
                      <w:p w14:paraId="0B25D95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 xml:space="preserve">Eligibility </w:t>
                        </w:r>
                      </w:p>
                      <w:p w14:paraId="5ED90E59" w14:textId="0D81F94D" w:rsidR="0022021B" w:rsidRDefault="00A2627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lang w:val="en-GB"/>
                          </w:rPr>
                        </w:pP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>The CIVITAS Awards are open to</w:t>
                        </w:r>
                        <w:r w:rsidRPr="00A2627C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all cities that have signed the CIVITAS Declaration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and are a member of the CIVITAS Forum Network. In case your city is not yet a Forum member, please complete and sign the </w:t>
                        </w:r>
                        <w:hyperlink r:id="rId12" w:history="1">
                          <w:r w:rsidRPr="00A2627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CIVITAS Forum Declaration</w:t>
                          </w:r>
                        </w:hyperlink>
                        <w:r w:rsidRPr="00A2627C">
                          <w:rPr>
                            <w:rFonts w:ascii="Arial" w:hAnsi="Arial" w:cs="Arial"/>
                            <w:b/>
                            <w:lang w:val="en-GB"/>
                          </w:rPr>
                          <w:t>. Cities may apply for all awards, but no more than one application may be submitted per award.</w:t>
                        </w:r>
                        <w:r w:rsidR="0022021B" w:rsidRPr="005E16C4"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  <w:p w14:paraId="0937246A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b/>
                            <w:u w:val="single"/>
                            <w:lang w:val="en-GB"/>
                          </w:rPr>
                        </w:pPr>
                      </w:p>
                      <w:p w14:paraId="783D1797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sz w:val="2"/>
                            <w:lang w:val="en-GB"/>
                          </w:rPr>
                        </w:pPr>
                      </w:p>
                      <w:p w14:paraId="5ABEF0AB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Evaluation criteria</w:t>
                        </w:r>
                      </w:p>
                      <w:p w14:paraId="4835578F" w14:textId="392C60D5" w:rsidR="0022021B" w:rsidRDefault="00A2627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>Your application should identify innovative and high-impact measures that are being developed and/or implemented in your city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, and may be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considered an example to follow when it comes to the process of cities’ decarboni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s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>ation. Please, take into consideration that cities should present not only the pack of actions they intend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 xml:space="preserve"> to/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>are implementing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,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but also </w:t>
                        </w:r>
                        <w:r w:rsidRPr="00A2627C">
                          <w:rPr>
                            <w:rFonts w:ascii="Arial" w:hAnsi="Arial" w:cs="Arial"/>
                            <w:b/>
                            <w:lang w:val="en-GB"/>
                          </w:rPr>
                          <w:t>Key Performance Indicators</w:t>
                        </w:r>
                        <w:r>
                          <w:rPr>
                            <w:rFonts w:ascii="Arial" w:hAnsi="Arial" w:cs="Arial"/>
                            <w:b/>
                            <w:lang w:val="en-GB"/>
                          </w:rPr>
                          <w:t xml:space="preserve"> (KPIs)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to measure their impact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, as accurately and reliably as possible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. All measures and policies </w:t>
                        </w:r>
                        <w:r>
                          <w:rPr>
                            <w:rFonts w:ascii="Arial" w:hAnsi="Arial" w:cs="Arial"/>
                            <w:b/>
                            <w:lang w:val="en-GB"/>
                          </w:rPr>
                          <w:t>must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produce effects 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by no later than</w:t>
                        </w:r>
                        <w:r w:rsidRPr="00A2627C">
                          <w:rPr>
                            <w:rFonts w:ascii="Arial" w:hAnsi="Arial" w:cs="Arial"/>
                            <w:lang w:val="en-GB"/>
                          </w:rPr>
                          <w:t xml:space="preserve"> 2030.</w:t>
                        </w:r>
                        <w:r w:rsidR="0022021B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</w:p>
                      <w:p w14:paraId="7E7B5245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14:paraId="76448823" w14:textId="77777777" w:rsidR="00165E1C" w:rsidRPr="00B77197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sz w:val="2"/>
                            <w:u w:val="single"/>
                            <w:lang w:val="en-GB"/>
                          </w:rPr>
                        </w:pPr>
                      </w:p>
                      <w:p w14:paraId="3E27AAF7" w14:textId="77777777" w:rsidR="00165E1C" w:rsidRPr="00B901FA" w:rsidRDefault="00165E1C" w:rsidP="00B901FA">
                        <w:pPr>
                          <w:spacing w:after="0" w:line="336" w:lineRule="auto"/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28"/>
                            <w:szCs w:val="24"/>
                            <w:lang w:val="en-GB"/>
                          </w:rPr>
                          <w:t>Selection Process</w:t>
                        </w:r>
                      </w:p>
                      <w:p w14:paraId="12D69023" w14:textId="768BA058" w:rsidR="00165E1C" w:rsidRPr="005E16C4" w:rsidRDefault="00165E1C" w:rsidP="00B901FA">
                        <w:pPr>
                          <w:spacing w:after="80" w:line="336" w:lineRule="auto"/>
                          <w:jc w:val="both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award winner will be selected by the CIVITAS Award Jury, based on the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individual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merit of </w:t>
                        </w:r>
                        <w:r w:rsidR="00B259E1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award </w:t>
                        </w:r>
                        <w:r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application.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The Jury will be composed of independent and experienced experts in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the 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urban mobility 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>field</w:t>
                        </w:r>
                        <w:r w:rsidR="00B901FA">
                          <w:rPr>
                            <w:rFonts w:ascii="Arial" w:hAnsi="Arial" w:cs="Arial"/>
                            <w:lang w:val="en-GB"/>
                          </w:rPr>
                          <w:t>,</w:t>
                        </w:r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and individuals involved in the 2030 </w:t>
                        </w:r>
                        <w:hyperlink r:id="rId13" w:history="1">
                          <w:r w:rsidR="004C633C" w:rsidRPr="004C633C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European mission</w:t>
                          </w:r>
                        </w:hyperlink>
                        <w:r w:rsidR="004C633C">
                          <w:rPr>
                            <w:rFonts w:ascii="Arial" w:hAnsi="Arial" w:cs="Arial"/>
                            <w:lang w:val="en-GB"/>
                          </w:rPr>
                          <w:t xml:space="preserve"> towards climate neural cities.</w:t>
                        </w:r>
                        <w:r w:rsidR="00072AE8" w:rsidRPr="005E16C4">
                          <w:rPr>
                            <w:rFonts w:ascii="Arial" w:hAnsi="Arial" w:cs="Arial"/>
                            <w:lang w:val="en-GB"/>
                          </w:rPr>
                          <w:t xml:space="preserve">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 results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will be </w:t>
                        </w:r>
                        <w:r w:rsidR="00373832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available 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in </w:t>
                        </w:r>
                        <w:r w:rsidR="00D823AE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late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September 202</w:t>
                        </w:r>
                        <w:r w:rsidR="00F97483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1</w:t>
                        </w:r>
                        <w:r w:rsidR="0088539F" w:rsidRPr="00D823AE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.</w:t>
                        </w:r>
                      </w:p>
                      <w:p w14:paraId="4C64505A" w14:textId="77777777" w:rsidR="00165E1C" w:rsidRPr="00B77197" w:rsidRDefault="00165E1C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"/>
                            <w:lang w:val="en-GB"/>
                          </w:rPr>
                        </w:pPr>
                      </w:p>
                      <w:p w14:paraId="02A595F5" w14:textId="7846873D" w:rsidR="00C3310B" w:rsidRDefault="0088539F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</w:pP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This year’s CIVITAS Awards winners will be announced </w:t>
                        </w:r>
                        <w:r w:rsidR="00373832"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during </w:t>
                        </w:r>
                        <w:r w:rsidRPr="005E16C4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the</w:t>
                        </w:r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 xml:space="preserve"> </w:t>
                        </w:r>
                        <w:hyperlink r:id="rId14" w:history="1">
                          <w:r w:rsidR="00F97483" w:rsidRPr="00F97483">
                            <w:rPr>
                              <w:rStyle w:val="Hyperlink"/>
                              <w:rFonts w:ascii="Arial" w:hAnsi="Arial" w:cs="Arial"/>
                              <w:lang w:val="en-GB"/>
                            </w:rPr>
                            <w:t>CIVITAS Forum Conference 2021</w:t>
                          </w:r>
                        </w:hyperlink>
                        <w:r w:rsidR="00F97483">
                          <w:rPr>
                            <w:rFonts w:ascii="Arial" w:hAnsi="Arial" w:cs="Arial"/>
                            <w:color w:val="000000" w:themeColor="text1"/>
                            <w:lang w:val="en-GB"/>
                          </w:rPr>
                          <w:t>, which will be held in a hybrid format in Aachen, Germany, and online.</w:t>
                        </w:r>
                      </w:p>
                      <w:p w14:paraId="1DDC30BF" w14:textId="77777777" w:rsidR="00B901FA" w:rsidRPr="005E16C4" w:rsidRDefault="00B901FA" w:rsidP="00B901FA">
                        <w:pPr>
                          <w:spacing w:after="0" w:line="336" w:lineRule="auto"/>
                          <w:jc w:val="both"/>
                          <w:rPr>
                            <w:rFonts w:ascii="Arial" w:hAnsi="Arial" w:cs="Arial"/>
                            <w:color w:val="FF0000"/>
                            <w:lang w:val="en-GB"/>
                          </w:rPr>
                        </w:pPr>
                      </w:p>
                      <w:p w14:paraId="16F5DFAF" w14:textId="357C7785" w:rsidR="00165E1C" w:rsidRPr="00B901FA" w:rsidRDefault="00680631" w:rsidP="00B901FA">
                        <w:pPr>
                          <w:spacing w:after="0" w:line="336" w:lineRule="auto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</w:pP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Th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e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deadline</w:t>
                        </w:r>
                        <w:r w:rsid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to apply</w:t>
                        </w:r>
                        <w:r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i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s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27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August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 xml:space="preserve"> 202</w:t>
                        </w:r>
                        <w:r w:rsidR="00EA201D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1</w:t>
                        </w:r>
                        <w:r w:rsidR="00165E1C" w:rsidRPr="00B901FA">
                          <w:rPr>
                            <w:rFonts w:ascii="Arial" w:hAnsi="Arial" w:cs="Arial"/>
                            <w:b/>
                            <w:sz w:val="32"/>
                            <w:szCs w:val="24"/>
                            <w:lang w:val="en-GB"/>
                          </w:rPr>
                          <w:t>!</w:t>
                        </w:r>
                      </w:p>
                    </w:txbxContent>
                  </v:textbox>
                </v:shape>
                <v:shape id="Text Box 2" o:spid="_x0000_s1028" type="#_x0000_t202" style="position:absolute;left:136;width:58960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" fillcolor="#29abe2" strokeweight="1pt">
                  <v:textbox>
                    <w:txbxContent>
                      <w:p w14:paraId="3F71EF2E" w14:textId="6196B52C" w:rsidR="00370776" w:rsidRPr="00B901FA" w:rsidRDefault="0022021B" w:rsidP="00B901F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</w:pPr>
                        <w:r w:rsidRPr="00B901FA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 xml:space="preserve">CIVITAS </w:t>
                        </w:r>
                        <w:r w:rsidR="00A2627C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>CLIMATE-NEUTRAL</w:t>
                        </w:r>
                        <w:r w:rsidRPr="00B901FA">
                          <w:rPr>
                            <w:rFonts w:ascii="Arial" w:eastAsia="Times New Roman" w:hAnsi="Arial" w:cs="Arial"/>
                            <w:b/>
                            <w:caps/>
                            <w:color w:val="FFFFFF" w:themeColor="background1"/>
                            <w:spacing w:val="37"/>
                            <w:w w:val="93"/>
                            <w:sz w:val="36"/>
                            <w:szCs w:val="36"/>
                            <w:lang w:val="en-GB" w:eastAsia="en-US"/>
                          </w:rPr>
                          <w:t xml:space="preserve"> award 2021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tbl>
      <w:tblPr>
        <w:tblStyle w:val="TableGrid"/>
        <w:tblpPr w:leftFromText="181" w:rightFromText="181" w:tblpXSpec="center" w:tblpYSpec="top"/>
        <w:tblOverlap w:val="never"/>
        <w:tblW w:w="93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8"/>
        <w:gridCol w:w="3062"/>
        <w:gridCol w:w="3062"/>
      </w:tblGrid>
      <w:tr w:rsidR="00056E49" w:rsidRPr="005E16C4" w14:paraId="37B70F1E" w14:textId="77777777" w:rsidTr="005519D0">
        <w:trPr>
          <w:trHeight w:val="627"/>
        </w:trPr>
        <w:tc>
          <w:tcPr>
            <w:tcW w:w="9362" w:type="dxa"/>
            <w:gridSpan w:val="3"/>
            <w:shd w:val="clear" w:color="auto" w:fill="29ABE2"/>
            <w:vAlign w:val="center"/>
          </w:tcPr>
          <w:p w14:paraId="67E27D0B" w14:textId="77777777" w:rsidR="00056E49" w:rsidRPr="005E16C4" w:rsidRDefault="00056E49" w:rsidP="005519D0">
            <w:pPr>
              <w:pStyle w:val="Heading1"/>
              <w:numPr>
                <w:ilvl w:val="0"/>
                <w:numId w:val="0"/>
              </w:numPr>
              <w:shd w:val="clear" w:color="auto" w:fill="auto"/>
              <w:spacing w:before="0"/>
              <w:ind w:left="360" w:hanging="360"/>
              <w:jc w:val="center"/>
              <w:outlineLvl w:val="0"/>
              <w:rPr>
                <w:rFonts w:ascii="Arial" w:eastAsiaTheme="minorEastAsia" w:hAnsi="Arial" w:cs="Arial"/>
                <w:bCs w:val="0"/>
                <w:sz w:val="22"/>
                <w:lang w:val="en-GB" w:eastAsia="zh-CN"/>
              </w:rPr>
            </w:pPr>
            <w:bookmarkStart w:id="0" w:name="_Hlk44590699"/>
          </w:p>
          <w:p w14:paraId="2541F38C" w14:textId="0EB38E7B" w:rsidR="00056E49" w:rsidRPr="00D05D7C" w:rsidRDefault="00056E49" w:rsidP="005519D0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  <w:r w:rsidRPr="00D05D7C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  <w:t>APPLICANT DETAILS</w:t>
            </w:r>
          </w:p>
          <w:p w14:paraId="6E290BD0" w14:textId="77777777" w:rsidR="00056E49" w:rsidRPr="005E16C4" w:rsidRDefault="00056E49" w:rsidP="005519D0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056E49" w:rsidRPr="005E16C4" w14:paraId="625545F5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04CBC2C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City*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7FAF2DB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1*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11436A6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Contact Person 2*</w:t>
            </w:r>
          </w:p>
        </w:tc>
      </w:tr>
      <w:tr w:rsidR="00056E49" w:rsidRPr="005E16C4" w14:paraId="16B3E7F5" w14:textId="77777777" w:rsidTr="005519D0">
        <w:trPr>
          <w:trHeight w:val="770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097BFF4" w14:textId="77777777" w:rsidR="00056E49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  <w:p w14:paraId="7C69BAB7" w14:textId="73FEDCD1" w:rsidR="005519D0" w:rsidRPr="005E16C4" w:rsidRDefault="005519D0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F2D023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7CBA6B50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1E9A0BFB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0ED65A47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Country*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5052191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Telephone*</w:t>
            </w: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898F27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Telephone</w:t>
            </w:r>
          </w:p>
        </w:tc>
      </w:tr>
      <w:tr w:rsidR="00056E49" w:rsidRPr="005E16C4" w14:paraId="6A5160A6" w14:textId="77777777" w:rsidTr="005519D0">
        <w:trPr>
          <w:trHeight w:val="567"/>
        </w:trPr>
        <w:tc>
          <w:tcPr>
            <w:tcW w:w="3238" w:type="dxa"/>
            <w:shd w:val="clear" w:color="auto" w:fill="D0CECE" w:themeFill="background2" w:themeFillShade="E6"/>
            <w:vAlign w:val="center"/>
          </w:tcPr>
          <w:p w14:paraId="16CA6CB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6EBA25E3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D0CECE" w:themeFill="background2" w:themeFillShade="E6"/>
            <w:vAlign w:val="center"/>
          </w:tcPr>
          <w:p w14:paraId="764C5B24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</w:tr>
      <w:tr w:rsidR="00056E49" w:rsidRPr="005E16C4" w14:paraId="5A4D1B01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4EF5A1C9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bookmarkStart w:id="1" w:name="_Hlk44590557"/>
            <w:r w:rsidRPr="005E16C4">
              <w:rPr>
                <w:rFonts w:ascii="Arial" w:hAnsi="Arial" w:cs="Arial"/>
                <w:b/>
                <w:lang w:val="en-GB"/>
              </w:rPr>
              <w:t>Number of city inhabitants*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404C81EC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522115C5" w14:textId="77777777" w:rsidR="00056E49" w:rsidRPr="005E16C4" w:rsidRDefault="00056E49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Email*</w:t>
            </w:r>
          </w:p>
        </w:tc>
      </w:tr>
      <w:bookmarkEnd w:id="1"/>
      <w:tr w:rsidR="00D05D7C" w:rsidRPr="005E16C4" w14:paraId="0666239A" w14:textId="77777777" w:rsidTr="005519D0">
        <w:trPr>
          <w:trHeight w:val="567"/>
        </w:trPr>
        <w:tc>
          <w:tcPr>
            <w:tcW w:w="3238" w:type="dxa"/>
            <w:shd w:val="clear" w:color="auto" w:fill="FFFFFF" w:themeFill="background1"/>
            <w:vAlign w:val="center"/>
          </w:tcPr>
          <w:p w14:paraId="5B11D98B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aps/>
                <w:spacing w:val="37"/>
                <w:w w:val="93"/>
                <w:sz w:val="24"/>
                <w:szCs w:val="24"/>
                <w:lang w:val="en-GB" w:eastAsia="en-US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0637D17" w14:textId="77777777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 w14:paraId="0A8AB59E" w14:textId="5B3AF8B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05D7C" w:rsidRPr="005E16C4" w14:paraId="35CA7010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781E19A3" w14:textId="5CA55741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5E16C4">
              <w:rPr>
                <w:rFonts w:ascii="Arial" w:hAnsi="Arial" w:cs="Arial"/>
                <w:b/>
                <w:lang w:val="en-GB"/>
              </w:rPr>
              <w:t>Member of the CIVITAS network since*</w:t>
            </w:r>
          </w:p>
        </w:tc>
      </w:tr>
      <w:tr w:rsidR="00D05D7C" w:rsidRPr="005E16C4" w14:paraId="3EAC5821" w14:textId="77777777" w:rsidTr="005519D0">
        <w:trPr>
          <w:trHeight w:val="535"/>
        </w:trPr>
        <w:tc>
          <w:tcPr>
            <w:tcW w:w="9362" w:type="dxa"/>
            <w:gridSpan w:val="3"/>
            <w:shd w:val="clear" w:color="auto" w:fill="D0CECE" w:themeFill="background2" w:themeFillShade="E6"/>
            <w:vAlign w:val="center"/>
          </w:tcPr>
          <w:p w14:paraId="4FBA71CB" w14:textId="33688643" w:rsidR="00D05D7C" w:rsidRPr="005E16C4" w:rsidRDefault="00D05D7C" w:rsidP="005519D0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bookmarkEnd w:id="0"/>
    </w:tbl>
    <w:p w14:paraId="730E1377" w14:textId="7FA9B68A" w:rsidR="00D05D7C" w:rsidRPr="00D05D7C" w:rsidRDefault="00D05D7C" w:rsidP="00B77197">
      <w:pPr>
        <w:rPr>
          <w:rFonts w:ascii="Arial" w:hAnsi="Arial" w:cs="Arial"/>
          <w:b/>
          <w:lang w:val="en-GB"/>
        </w:rPr>
      </w:pPr>
    </w:p>
    <w:p w14:paraId="0FFB667F" w14:textId="77777777" w:rsidR="00872855" w:rsidRDefault="0087285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Style w:val="TableGrid"/>
        <w:tblpPr w:leftFromText="181" w:rightFromText="181" w:horzAnchor="margin" w:tblpXSpec="center" w:tblpYSpec="top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8D5A9C" w:rsidRPr="00D05D7C" w14:paraId="1B97BF24" w14:textId="77777777" w:rsidTr="00896E58">
        <w:trPr>
          <w:trHeight w:val="567"/>
        </w:trPr>
        <w:tc>
          <w:tcPr>
            <w:tcW w:w="9340" w:type="dxa"/>
            <w:shd w:val="clear" w:color="auto" w:fill="29ABE2"/>
            <w:vAlign w:val="center"/>
          </w:tcPr>
          <w:p w14:paraId="7271ED62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  <w:p w14:paraId="160CC13E" w14:textId="22D6F95B" w:rsidR="00551B2B" w:rsidRPr="00896E58" w:rsidRDefault="00551B2B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</w:pP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Let us know why your city deserves </w:t>
            </w:r>
            <w:r w:rsid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br/>
            </w: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to receive the CIVITAS </w:t>
            </w:r>
            <w:r w:rsidR="00896E58"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>CLIMATE-NEUTRAL</w:t>
            </w:r>
            <w:r w:rsidRPr="00896E58"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32"/>
                <w:lang w:val="en-GB" w:eastAsia="en-US"/>
              </w:rPr>
              <w:t xml:space="preserve"> AWARD 2021</w:t>
            </w:r>
          </w:p>
          <w:p w14:paraId="591F29E9" w14:textId="77777777" w:rsidR="008D5A9C" w:rsidRPr="00D05D7C" w:rsidRDefault="008D5A9C" w:rsidP="00D05D7C">
            <w:pPr>
              <w:jc w:val="center"/>
              <w:rPr>
                <w:rFonts w:ascii="Arial" w:eastAsia="Times New Roman" w:hAnsi="Arial" w:cs="Arial"/>
                <w:b/>
                <w:caps/>
                <w:color w:val="FFFFFF" w:themeColor="background1"/>
                <w:spacing w:val="37"/>
                <w:w w:val="93"/>
                <w:sz w:val="32"/>
                <w:szCs w:val="28"/>
                <w:lang w:val="en-GB" w:eastAsia="en-US"/>
              </w:rPr>
            </w:pPr>
          </w:p>
        </w:tc>
      </w:tr>
      <w:tr w:rsidR="008D5A9C" w:rsidRPr="005E16C4" w14:paraId="3569B293" w14:textId="77777777" w:rsidTr="00896E58">
        <w:trPr>
          <w:trHeight w:val="567"/>
        </w:trPr>
        <w:tc>
          <w:tcPr>
            <w:tcW w:w="9340" w:type="dxa"/>
            <w:vAlign w:val="center"/>
          </w:tcPr>
          <w:p w14:paraId="16E6F5A0" w14:textId="764979AF" w:rsidR="008D5A9C" w:rsidRPr="00D05D7C" w:rsidRDefault="00896E58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Please describe the innovative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 xml:space="preserve"> high-impact package of mobility measures and policies that your city will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implement,</w:t>
            </w: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r is already implementing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 xml:space="preserve"> in order to work towards becoming a climate-neutral </w:t>
            </w:r>
            <w:proofErr w:type="gramStart"/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city.*</w:t>
            </w:r>
            <w:proofErr w:type="gramEnd"/>
            <w:r w:rsidR="001F065C"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(300 words)</w:t>
            </w:r>
          </w:p>
        </w:tc>
      </w:tr>
      <w:tr w:rsidR="008D5A9C" w:rsidRPr="005E16C4" w14:paraId="673041FE" w14:textId="77777777" w:rsidTr="00896E58">
        <w:trPr>
          <w:trHeight w:val="1417"/>
        </w:trPr>
        <w:tc>
          <w:tcPr>
            <w:tcW w:w="9340" w:type="dxa"/>
            <w:vAlign w:val="center"/>
          </w:tcPr>
          <w:p w14:paraId="6BEA623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9AB6C47" w14:textId="67E750B5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0102398" w14:textId="76325103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35AD548" w14:textId="4EB4E1EE" w:rsidR="009D4042" w:rsidRPr="00D05D7C" w:rsidRDefault="009D4042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32F474C4" w14:textId="77777777" w:rsidR="008D5A9C" w:rsidRPr="00D05D7C" w:rsidRDefault="008D5A9C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8D5A9C" w:rsidRPr="005E16C4" w14:paraId="2A4FFD79" w14:textId="77777777" w:rsidTr="00F16552">
        <w:trPr>
          <w:trHeight w:val="567"/>
        </w:trPr>
        <w:tc>
          <w:tcPr>
            <w:tcW w:w="9340" w:type="dxa"/>
            <w:shd w:val="clear" w:color="auto" w:fill="D0CECE" w:themeFill="background2" w:themeFillShade="E6"/>
            <w:vAlign w:val="center"/>
          </w:tcPr>
          <w:p w14:paraId="30438B9E" w14:textId="690D7F94" w:rsidR="008D5A9C" w:rsidRPr="00D05D7C" w:rsidRDefault="00896E58" w:rsidP="00D05D7C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indicated how you intend to measure the impact of the </w:t>
            </w:r>
            <w:proofErr w:type="spellStart"/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decarborisation</w:t>
            </w:r>
            <w:proofErr w:type="spellEnd"/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 xml:space="preserve"> measures your city wil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l implement</w:t>
            </w:r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/is implementing (indicate the respective KPIs and milestones</w:t>
            </w:r>
            <w:proofErr w:type="gramStart"/>
            <w:r w:rsidRPr="00896E58">
              <w:rPr>
                <w:rFonts w:ascii="Arial" w:hAnsi="Arial" w:cs="Arial"/>
                <w:sz w:val="24"/>
                <w:szCs w:val="24"/>
                <w:lang w:val="en-GB"/>
              </w:rPr>
              <w:t>).*</w:t>
            </w:r>
            <w:proofErr w:type="gramEnd"/>
            <w:r w:rsidR="00412D74" w:rsidRPr="00D05D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  <w:r w:rsidR="008D5A9C" w:rsidRPr="00D05D7C">
              <w:rPr>
                <w:rFonts w:ascii="Arial" w:hAnsi="Arial" w:cs="Arial"/>
                <w:sz w:val="24"/>
                <w:szCs w:val="24"/>
                <w:lang w:val="en-GB"/>
              </w:rPr>
              <w:t>00 words)</w:t>
            </w:r>
          </w:p>
        </w:tc>
      </w:tr>
      <w:tr w:rsidR="00412D74" w:rsidRPr="005E16C4" w14:paraId="4D23B661" w14:textId="77777777" w:rsidTr="00F16552">
        <w:trPr>
          <w:trHeight w:val="567"/>
        </w:trPr>
        <w:tc>
          <w:tcPr>
            <w:tcW w:w="9340" w:type="dxa"/>
            <w:shd w:val="clear" w:color="auto" w:fill="D0CECE" w:themeFill="background2" w:themeFillShade="E6"/>
            <w:vAlign w:val="center"/>
          </w:tcPr>
          <w:p w14:paraId="0F3B9DFB" w14:textId="77777777" w:rsidR="00412D74" w:rsidRPr="00D05D7C" w:rsidRDefault="00412D74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FED7B1B" w14:textId="7777777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5F14206" w14:textId="5F57A83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0DD3AF2" w14:textId="45E4474D" w:rsidR="00E85125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1903C72" w14:textId="756BDBB2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5D82649" w14:textId="1041AAA5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23C338A" w14:textId="1A92066F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6F0D86DF" w14:textId="74FBFBD7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01F9576D" w14:textId="559BAEDD" w:rsidR="00896E58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50902BF4" w14:textId="77777777" w:rsidR="00896E58" w:rsidRPr="00D05D7C" w:rsidRDefault="00896E58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</w:p>
          <w:p w14:paraId="47B02FB9" w14:textId="24986897" w:rsidR="00E85125" w:rsidRPr="00D05D7C" w:rsidRDefault="00E85125" w:rsidP="00D05D7C">
            <w:p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57AD5FB" w14:textId="77777777" w:rsidR="00F97483" w:rsidRPr="00F97483" w:rsidRDefault="00F97483" w:rsidP="00C4088D">
      <w:pPr>
        <w:spacing w:line="360" w:lineRule="auto"/>
        <w:jc w:val="both"/>
        <w:rPr>
          <w:rFonts w:ascii="Arial" w:hAnsi="Arial" w:cs="Arial"/>
          <w:color w:val="FF0000"/>
          <w:lang w:val="en-GB"/>
        </w:rPr>
      </w:pPr>
      <w:bookmarkStart w:id="2" w:name="_GoBack"/>
      <w:bookmarkEnd w:id="2"/>
    </w:p>
    <w:sectPr w:rsidR="00F97483" w:rsidRPr="00F97483" w:rsidSect="005333C4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088B" w14:textId="77777777" w:rsidR="003E6E57" w:rsidRDefault="003E6E57" w:rsidP="00680631">
      <w:pPr>
        <w:spacing w:after="0" w:line="240" w:lineRule="auto"/>
      </w:pPr>
      <w:r>
        <w:separator/>
      </w:r>
    </w:p>
  </w:endnote>
  <w:endnote w:type="continuationSeparator" w:id="0">
    <w:p w14:paraId="4C4152FD" w14:textId="77777777" w:rsidR="003E6E57" w:rsidRDefault="003E6E57" w:rsidP="006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D925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2336" behindDoc="1" locked="0" layoutInCell="1" allowOverlap="1" wp14:anchorId="4FB6A5E9" wp14:editId="2D07BF87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552">
      <w:rPr>
        <w:color w:val="44546A" w:themeColor="text2"/>
        <w:sz w:val="16"/>
      </w:rPr>
      <w:pict w14:anchorId="6C59F4E5">
        <v:rect id="_x0000_i1025" style="width:0;height:1.5pt" o:hralign="center" o:hrstd="t" o:hr="t" fillcolor="#a0a0a0" stroked="f"/>
      </w:pict>
    </w:r>
  </w:p>
  <w:p w14:paraId="04DB4646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6B239922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49582314" w14:textId="77777777" w:rsidR="005333C4" w:rsidRPr="005519D0" w:rsidRDefault="005333C4" w:rsidP="005519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244E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045EC2">
      <w:rPr>
        <w:noProof/>
        <w:color w:val="134095"/>
        <w:sz w:val="16"/>
        <w:szCs w:val="16"/>
        <w:lang w:eastAsia="en-US"/>
      </w:rPr>
      <w:drawing>
        <wp:anchor distT="0" distB="0" distL="114300" distR="114300" simplePos="0" relativeHeight="251660288" behindDoc="1" locked="0" layoutInCell="1" allowOverlap="1" wp14:anchorId="407D8658" wp14:editId="2A97C0F3">
          <wp:simplePos x="0" y="0"/>
          <wp:positionH relativeFrom="column">
            <wp:posOffset>-40640</wp:posOffset>
          </wp:positionH>
          <wp:positionV relativeFrom="paragraph">
            <wp:posOffset>217805</wp:posOffset>
          </wp:positionV>
          <wp:extent cx="696595" cy="325755"/>
          <wp:effectExtent l="0" t="0" r="8255" b="0"/>
          <wp:wrapTight wrapText="bothSides">
            <wp:wrapPolygon edited="0">
              <wp:start x="0" y="0"/>
              <wp:lineTo x="0" y="20211"/>
              <wp:lineTo x="21265" y="20211"/>
              <wp:lineTo x="2126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-mobility\2 - projects\a-CIVITAS SATELLITE\Work packages\WP5 - Communication &amp; dissemination\T5.2 Comms channels and tools\01 Logo\SATELLITE LOGOS\RASTER GRAPHICS\SATELLITE\Footer logo_SATELLITE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47523" b="-9673"/>
                  <a:stretch/>
                </pic:blipFill>
                <pic:spPr bwMode="auto">
                  <a:xfrm>
                    <a:off x="0" y="0"/>
                    <a:ext cx="69659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552">
      <w:rPr>
        <w:color w:val="44546A" w:themeColor="text2"/>
        <w:sz w:val="16"/>
      </w:rPr>
      <w:pict w14:anchorId="1C8958C4">
        <v:rect id="_x0000_i1026" style="width:0;height:1.5pt" o:hralign="center" o:hrstd="t" o:hr="t" fillcolor="#a0a0a0" stroked="f"/>
      </w:pict>
    </w:r>
  </w:p>
  <w:p w14:paraId="31C09AA8" w14:textId="77777777" w:rsidR="005519D0" w:rsidRDefault="005519D0" w:rsidP="005519D0">
    <w:pPr>
      <w:pStyle w:val="Footer"/>
      <w:tabs>
        <w:tab w:val="clear" w:pos="4513"/>
        <w:tab w:val="left" w:pos="3787"/>
      </w:tabs>
      <w:jc w:val="right"/>
      <w:rPr>
        <w:color w:val="134095"/>
        <w:sz w:val="16"/>
        <w:szCs w:val="16"/>
      </w:rPr>
    </w:pP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PAGE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1</w:t>
    </w:r>
    <w:r w:rsidRPr="001C4FCA">
      <w:rPr>
        <w:color w:val="134095"/>
        <w:sz w:val="16"/>
        <w:szCs w:val="16"/>
      </w:rPr>
      <w:fldChar w:fldCharType="end"/>
    </w:r>
    <w:r w:rsidRPr="001C4FCA">
      <w:rPr>
        <w:color w:val="134095"/>
        <w:sz w:val="16"/>
        <w:szCs w:val="16"/>
      </w:rPr>
      <w:t xml:space="preserve"> / </w:t>
    </w:r>
    <w:r w:rsidRPr="001C4FCA">
      <w:rPr>
        <w:color w:val="134095"/>
        <w:sz w:val="16"/>
        <w:szCs w:val="16"/>
      </w:rPr>
      <w:fldChar w:fldCharType="begin"/>
    </w:r>
    <w:r w:rsidRPr="001C4FCA">
      <w:rPr>
        <w:color w:val="134095"/>
        <w:sz w:val="16"/>
        <w:szCs w:val="16"/>
      </w:rPr>
      <w:instrText xml:space="preserve"> NUMPAGES </w:instrText>
    </w:r>
    <w:r w:rsidRPr="001C4FCA">
      <w:rPr>
        <w:color w:val="134095"/>
        <w:sz w:val="16"/>
        <w:szCs w:val="16"/>
      </w:rPr>
      <w:fldChar w:fldCharType="separate"/>
    </w:r>
    <w:r>
      <w:rPr>
        <w:color w:val="134095"/>
        <w:sz w:val="16"/>
        <w:szCs w:val="16"/>
      </w:rPr>
      <w:t>7</w:t>
    </w:r>
    <w:r w:rsidRPr="001C4FCA">
      <w:rPr>
        <w:color w:val="134095"/>
        <w:sz w:val="16"/>
        <w:szCs w:val="16"/>
      </w:rPr>
      <w:fldChar w:fldCharType="end"/>
    </w:r>
  </w:p>
  <w:p w14:paraId="44F9DC19" w14:textId="77777777" w:rsidR="005519D0" w:rsidRPr="0014074F" w:rsidRDefault="005519D0" w:rsidP="005519D0">
    <w:pPr>
      <w:pStyle w:val="Footer"/>
      <w:tabs>
        <w:tab w:val="clear" w:pos="4513"/>
        <w:tab w:val="left" w:pos="3787"/>
      </w:tabs>
      <w:rPr>
        <w:sz w:val="16"/>
      </w:rPr>
    </w:pPr>
  </w:p>
  <w:p w14:paraId="17785F7D" w14:textId="77777777" w:rsidR="005333C4" w:rsidRPr="005519D0" w:rsidRDefault="005333C4" w:rsidP="00551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01DA" w14:textId="77777777" w:rsidR="003E6E57" w:rsidRDefault="003E6E57" w:rsidP="00680631">
      <w:pPr>
        <w:spacing w:after="0" w:line="240" w:lineRule="auto"/>
      </w:pPr>
      <w:r>
        <w:separator/>
      </w:r>
    </w:p>
  </w:footnote>
  <w:footnote w:type="continuationSeparator" w:id="0">
    <w:p w14:paraId="1F14B3DF" w14:textId="77777777" w:rsidR="003E6E57" w:rsidRDefault="003E6E57" w:rsidP="006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1AB1" w14:textId="4C331D5E" w:rsidR="00584294" w:rsidRPr="005519D0" w:rsidRDefault="005519D0" w:rsidP="00E30442">
    <w:pPr>
      <w:rPr>
        <w:spacing w:val="5"/>
        <w:sz w:val="15"/>
      </w:rPr>
    </w:pPr>
    <w:r>
      <w:rPr>
        <w:spacing w:val="5"/>
        <w:sz w:val="15"/>
      </w:rPr>
      <w:t xml:space="preserve">CIVITAS AWARDS 2021 • CIVITAS </w:t>
    </w:r>
    <w:r w:rsidR="00E30442">
      <w:rPr>
        <w:spacing w:val="5"/>
        <w:sz w:val="15"/>
      </w:rPr>
      <w:t>CLIMATE-NEUTRAL</w:t>
    </w:r>
    <w:r>
      <w:rPr>
        <w:spacing w:val="5"/>
        <w:sz w:val="15"/>
      </w:rPr>
      <w:t xml:space="preserve"> AWARD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4452C"/>
    <w:multiLevelType w:val="hybridMultilevel"/>
    <w:tmpl w:val="C85054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61F"/>
    <w:multiLevelType w:val="multilevel"/>
    <w:tmpl w:val="6994E5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864609D"/>
    <w:multiLevelType w:val="hybridMultilevel"/>
    <w:tmpl w:val="F6420014"/>
    <w:lvl w:ilvl="0" w:tplc="92A8B99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417AC"/>
    <w:multiLevelType w:val="hybridMultilevel"/>
    <w:tmpl w:val="B454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83D35"/>
    <w:multiLevelType w:val="hybridMultilevel"/>
    <w:tmpl w:val="680C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1FF0"/>
    <w:multiLevelType w:val="hybridMultilevel"/>
    <w:tmpl w:val="E9EE0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DawMDQ0sTA2MDRQ0lEKTi0uzszPAykwNK4FABBVhVctAAAA"/>
  </w:docVars>
  <w:rsids>
    <w:rsidRoot w:val="00AC6E77"/>
    <w:rsid w:val="00035AFC"/>
    <w:rsid w:val="00056E49"/>
    <w:rsid w:val="00072AE8"/>
    <w:rsid w:val="00082D92"/>
    <w:rsid w:val="000B07CE"/>
    <w:rsid w:val="000D0712"/>
    <w:rsid w:val="001073AD"/>
    <w:rsid w:val="0012106B"/>
    <w:rsid w:val="00134CC0"/>
    <w:rsid w:val="00164949"/>
    <w:rsid w:val="00165E1C"/>
    <w:rsid w:val="001F065C"/>
    <w:rsid w:val="0020428B"/>
    <w:rsid w:val="0022021B"/>
    <w:rsid w:val="0027216B"/>
    <w:rsid w:val="00295C7C"/>
    <w:rsid w:val="002B2AE0"/>
    <w:rsid w:val="00370776"/>
    <w:rsid w:val="00373832"/>
    <w:rsid w:val="003B5DD6"/>
    <w:rsid w:val="003D6371"/>
    <w:rsid w:val="003E65E1"/>
    <w:rsid w:val="003E6E57"/>
    <w:rsid w:val="00412D74"/>
    <w:rsid w:val="00426C47"/>
    <w:rsid w:val="0043571B"/>
    <w:rsid w:val="0043615A"/>
    <w:rsid w:val="004B2361"/>
    <w:rsid w:val="004C633C"/>
    <w:rsid w:val="004F1354"/>
    <w:rsid w:val="004F7150"/>
    <w:rsid w:val="00531738"/>
    <w:rsid w:val="005333C4"/>
    <w:rsid w:val="005519D0"/>
    <w:rsid w:val="00551B2B"/>
    <w:rsid w:val="00584294"/>
    <w:rsid w:val="005D026C"/>
    <w:rsid w:val="005E022E"/>
    <w:rsid w:val="005E07C5"/>
    <w:rsid w:val="005E16C4"/>
    <w:rsid w:val="00680631"/>
    <w:rsid w:val="00684E0B"/>
    <w:rsid w:val="006C6F53"/>
    <w:rsid w:val="006D325A"/>
    <w:rsid w:val="007319B6"/>
    <w:rsid w:val="00772961"/>
    <w:rsid w:val="00787D0F"/>
    <w:rsid w:val="00794B59"/>
    <w:rsid w:val="007C4545"/>
    <w:rsid w:val="00823FCA"/>
    <w:rsid w:val="00824051"/>
    <w:rsid w:val="0087137E"/>
    <w:rsid w:val="00872855"/>
    <w:rsid w:val="0088539F"/>
    <w:rsid w:val="00896E58"/>
    <w:rsid w:val="008B6AD0"/>
    <w:rsid w:val="008C21F5"/>
    <w:rsid w:val="008D5A9C"/>
    <w:rsid w:val="008F3E0D"/>
    <w:rsid w:val="00954D6F"/>
    <w:rsid w:val="00956650"/>
    <w:rsid w:val="009662E9"/>
    <w:rsid w:val="009907D5"/>
    <w:rsid w:val="00992B39"/>
    <w:rsid w:val="009B087E"/>
    <w:rsid w:val="009D4042"/>
    <w:rsid w:val="00A2627C"/>
    <w:rsid w:val="00A61DBD"/>
    <w:rsid w:val="00AA6167"/>
    <w:rsid w:val="00AC6E77"/>
    <w:rsid w:val="00B1023E"/>
    <w:rsid w:val="00B259E1"/>
    <w:rsid w:val="00B269AA"/>
    <w:rsid w:val="00B30351"/>
    <w:rsid w:val="00B77197"/>
    <w:rsid w:val="00B901FA"/>
    <w:rsid w:val="00C27995"/>
    <w:rsid w:val="00C3252E"/>
    <w:rsid w:val="00C3310B"/>
    <w:rsid w:val="00C4088D"/>
    <w:rsid w:val="00C45FE2"/>
    <w:rsid w:val="00CA5D10"/>
    <w:rsid w:val="00D05D7C"/>
    <w:rsid w:val="00D07DE6"/>
    <w:rsid w:val="00D72DDE"/>
    <w:rsid w:val="00D823AE"/>
    <w:rsid w:val="00DE128D"/>
    <w:rsid w:val="00E30442"/>
    <w:rsid w:val="00E85125"/>
    <w:rsid w:val="00E913B1"/>
    <w:rsid w:val="00EA201D"/>
    <w:rsid w:val="00F16552"/>
    <w:rsid w:val="00F25617"/>
    <w:rsid w:val="00F55504"/>
    <w:rsid w:val="00F97483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52C2C39"/>
  <w15:chartTrackingRefBased/>
  <w15:docId w15:val="{B4E4CDAE-3AC1-4271-BAB6-8BE072F7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88D"/>
    <w:pPr>
      <w:keepNext/>
      <w:numPr>
        <w:numId w:val="4"/>
      </w:numPr>
      <w:shd w:val="clear" w:color="auto" w:fill="D9E2F3" w:themeFill="accent5" w:themeFillTint="33"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E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F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4088D"/>
    <w:rPr>
      <w:rFonts w:ascii="Times New Roman" w:eastAsia="Times New Roman" w:hAnsi="Times New Roman" w:cs="Times New Roman"/>
      <w:b/>
      <w:bCs/>
      <w:sz w:val="28"/>
      <w:shd w:val="clear" w:color="auto" w:fill="D9E2F3" w:themeFill="accent5" w:themeFillTint="3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4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2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631"/>
  </w:style>
  <w:style w:type="paragraph" w:styleId="Footer">
    <w:name w:val="footer"/>
    <w:basedOn w:val="Normal"/>
    <w:link w:val="FooterChar"/>
    <w:unhideWhenUsed/>
    <w:rsid w:val="00680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631"/>
  </w:style>
  <w:style w:type="character" w:styleId="UnresolvedMention">
    <w:name w:val="Unresolved Mention"/>
    <w:basedOn w:val="DefaultParagraphFont"/>
    <w:uiPriority w:val="99"/>
    <w:semiHidden/>
    <w:unhideWhenUsed/>
    <w:rsid w:val="00A26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vitas.eu/sites/default/files/civitas_forum_network_declaration_en_0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tas.eu/forum20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c.europa.eu/info/research-and-innovation/funding/funding-opportunities/funding-programmes-and-open-calls/horizon-europe/missions-horizon-europe/climate-neutral-and-smart-cities_e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ivitas.eu/sites/default/files/civitas_forum_network_declaration_en_0.doc" TargetMode="External"/><Relationship Id="rId14" Type="http://schemas.openxmlformats.org/officeDocument/2006/relationships/hyperlink" Target="https://civitas.eu/forum202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D60C-B6BA-4D54-9769-7707945E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Lopes</dc:creator>
  <cp:keywords/>
  <dc:description/>
  <cp:lastModifiedBy>adrienne.kotler</cp:lastModifiedBy>
  <cp:revision>5</cp:revision>
  <dcterms:created xsi:type="dcterms:W3CDTF">2021-07-01T15:07:00Z</dcterms:created>
  <dcterms:modified xsi:type="dcterms:W3CDTF">2021-07-01T15:21:00Z</dcterms:modified>
</cp:coreProperties>
</file>