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854A" w14:textId="5F1FD884" w:rsidR="001E2651" w:rsidRDefault="00710C20" w:rsidP="00307A6D">
      <w:pPr>
        <w:tabs>
          <w:tab w:val="left" w:pos="1985"/>
        </w:tabs>
        <w:rPr>
          <w:sz w:val="20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8485C" wp14:editId="478BF416">
                <wp:simplePos x="0" y="0"/>
                <wp:positionH relativeFrom="column">
                  <wp:posOffset>-478790</wp:posOffset>
                </wp:positionH>
                <wp:positionV relativeFrom="paragraph">
                  <wp:posOffset>2327910</wp:posOffset>
                </wp:positionV>
                <wp:extent cx="2514600" cy="72942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294245"/>
                        </a:xfrm>
                        <a:prstGeom prst="rect">
                          <a:avLst/>
                        </a:prstGeom>
                        <a:solidFill>
                          <a:srgbClr val="034EA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3802" id="Rectangle 4" o:spid="_x0000_s1026" style="position:absolute;margin-left:-37.7pt;margin-top:183.3pt;width:198pt;height:5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" fillcolor="#034ea2" stroked="f">
                <v:shadow color="black" opacity="49150f" offset=".74833mm,.74833mm"/>
                <v:textbox inset="0,,0"/>
              </v:rect>
            </w:pict>
          </mc:Fallback>
        </mc:AlternateContent>
      </w:r>
      <w:r w:rsidR="007A6ED3"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1F0CFCDE" wp14:editId="504D8579">
            <wp:simplePos x="0" y="0"/>
            <wp:positionH relativeFrom="column">
              <wp:posOffset>-487976</wp:posOffset>
            </wp:positionH>
            <wp:positionV relativeFrom="paragraph">
              <wp:posOffset>1276970</wp:posOffset>
            </wp:positionV>
            <wp:extent cx="6717547" cy="1116419"/>
            <wp:effectExtent l="19050" t="0" r="7103" b="0"/>
            <wp:wrapNone/>
            <wp:docPr id="7" name="Picture 4" descr="I:\A-mobility\2 - projects\a-CIVITAS SATELLITE\Work packages\WP5 - Communication &amp; dissemination\T5.2 Comms channels and tools\01 Logo\SATELLITE LOGOS\RASTER GRAPHICS\SATELLITE\CIV_PLUS_II_SATELLITE_coverheader_colour_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-mobility\2 - projects\a-CIVITAS SATELLITE\Work packages\WP5 - Communication &amp; dissemination\T5.2 Comms channels and tools\01 Logo\SATELLITE LOGOS\RASTER GRAPHICS\SATELLITE\CIV_PLUS_II_SATELLITE_coverheader_colour_correcti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547" cy="111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val="de-DE"/>
        </w:rPr>
        <w:drawing>
          <wp:anchor distT="0" distB="0" distL="114300" distR="114300" simplePos="0" relativeHeight="251656192" behindDoc="0" locked="0" layoutInCell="1" allowOverlap="1" wp14:anchorId="49064EF8" wp14:editId="12105C09">
            <wp:simplePos x="0" y="0"/>
            <wp:positionH relativeFrom="column">
              <wp:posOffset>-489494</wp:posOffset>
            </wp:positionH>
            <wp:positionV relativeFrom="paragraph">
              <wp:posOffset>-356854</wp:posOffset>
            </wp:positionV>
            <wp:extent cx="2522269" cy="9975273"/>
            <wp:effectExtent l="19050" t="0" r="0" b="0"/>
            <wp:wrapNone/>
            <wp:docPr id="3" name="Picture 41" descr="02_frame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02_frame_1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69" cy="99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ED3"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18A773E1" wp14:editId="6B153176">
            <wp:simplePos x="0" y="0"/>
            <wp:positionH relativeFrom="column">
              <wp:posOffset>-418242</wp:posOffset>
            </wp:positionH>
            <wp:positionV relativeFrom="paragraph">
              <wp:posOffset>6780216</wp:posOffset>
            </wp:positionV>
            <wp:extent cx="2439142" cy="1235034"/>
            <wp:effectExtent l="19050" t="0" r="0" b="0"/>
            <wp:wrapNone/>
            <wp:docPr id="5" name="Picture 0" descr="CIVITAS-2020 LOGO-neg-cmy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TAS-2020 LOGO-neg-cmyk-0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9142" cy="123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7177AF3" wp14:editId="1C06FC15">
                <wp:simplePos x="0" y="0"/>
                <wp:positionH relativeFrom="page">
                  <wp:posOffset>2988310</wp:posOffset>
                </wp:positionH>
                <wp:positionV relativeFrom="page">
                  <wp:posOffset>3277870</wp:posOffset>
                </wp:positionV>
                <wp:extent cx="3959860" cy="622363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622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7C193" w14:textId="77777777" w:rsidR="002A6EA2" w:rsidRPr="00A27A74" w:rsidRDefault="002A6EA2" w:rsidP="001F73A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 xml:space="preserve">CIVITAS </w:t>
                            </w:r>
                            <w:proofErr w:type="spellStart"/>
                            <w:r w:rsidR="00FE2812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peer</w:t>
                            </w:r>
                            <w:proofErr w:type="spellEnd"/>
                            <w:r w:rsidR="00FE2812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-</w:t>
                            </w:r>
                            <w:r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exchange</w:t>
                            </w:r>
                          </w:p>
                          <w:p w14:paraId="5CBFA9F4" w14:textId="77777777" w:rsidR="006100D6" w:rsidRPr="00A27A74" w:rsidRDefault="00E0688D" w:rsidP="001F73A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P</w:t>
                            </w:r>
                            <w:r w:rsidR="002A6EA2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rogramme</w:t>
                            </w:r>
                            <w:r w:rsidR="001F73A3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6100D6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–</w:t>
                            </w:r>
                            <w:r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 xml:space="preserve"> </w:t>
                            </w:r>
                            <w:r w:rsidR="006100D6"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t>e-Publication</w:t>
                            </w:r>
                          </w:p>
                          <w:p w14:paraId="699A1BE9" w14:textId="5620EF1A" w:rsidR="00DB005A" w:rsidRDefault="002A6EA2" w:rsidP="001F73A3">
                            <w:pPr>
                              <w:jc w:val="left"/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</w:pPr>
                            <w:r w:rsidRPr="00A27A74">
                              <w:rPr>
                                <w:b/>
                                <w:color w:val="134095"/>
                                <w:sz w:val="44"/>
                                <w:szCs w:val="44"/>
                                <w:lang w:val="fr-FR"/>
                              </w:rPr>
                              <w:br/>
                            </w:r>
                            <w:r w:rsidR="00E0688D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Best practice </w:t>
                            </w:r>
                            <w:r w:rsidR="00A12ED0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- Video Guidelines </w:t>
                            </w:r>
                            <w:r w:rsidR="00E0688D">
                              <w:rPr>
                                <w:b/>
                                <w:color w:val="134095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82DAEFB" w14:textId="46EF1584" w:rsidR="00CA3366" w:rsidRPr="00543325" w:rsidRDefault="002A6EA2" w:rsidP="00214273">
                            <w:pPr>
                              <w:rPr>
                                <w:color w:val="13409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  <w:r w:rsidR="00CD0455">
                              <w:rPr>
                                <w:color w:val="134095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D9D9D9"/>
                                <w:left w:val="single" w:sz="4" w:space="0" w:color="D9D9D9"/>
                                <w:bottom w:val="single" w:sz="4" w:space="0" w:color="D9D9D9"/>
                                <w:right w:val="single" w:sz="4" w:space="0" w:color="D9D9D9"/>
                                <w:insideH w:val="single" w:sz="4" w:space="0" w:color="D9D9D9"/>
                                <w:insideV w:val="single" w:sz="4" w:space="0" w:color="D9D9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3"/>
                              <w:gridCol w:w="2895"/>
                            </w:tblGrid>
                            <w:tr w:rsidR="00CA3366" w:rsidRPr="001C4FCA" w14:paraId="43E4F770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6B9EBE41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Project Acronym: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43F5B31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CIVITAS SATELLITE</w:t>
                                  </w:r>
                                </w:p>
                              </w:tc>
                            </w:tr>
                            <w:tr w:rsidR="00CA3366" w:rsidRPr="001C4FCA" w14:paraId="7CBE7976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41F55B5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Full Title:</w:t>
                                  </w:r>
                                  <w:r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 Support Action Towards Evaluation, Learning, Local Innovation, Transfer and Excellence</w:t>
                                  </w:r>
                                </w:p>
                              </w:tc>
                            </w:tr>
                            <w:tr w:rsidR="00CA3366" w:rsidRPr="001C4FCA" w14:paraId="0E6E9537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3246A80B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53932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Grant Agreement No.: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5BA9715B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713813</w:t>
                                  </w:r>
                                </w:p>
                              </w:tc>
                            </w:tr>
                            <w:tr w:rsidR="00CA3366" w:rsidRPr="001C4FCA" w14:paraId="5CA6EBB5" w14:textId="77777777" w:rsidTr="00543325">
                              <w:tc>
                                <w:tcPr>
                                  <w:tcW w:w="3043" w:type="dxa"/>
                                </w:tcPr>
                                <w:p w14:paraId="435F1AB3" w14:textId="77777777" w:rsidR="00CA3366" w:rsidRPr="00D53932" w:rsidRDefault="00CA3366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</w:tcPr>
                                <w:p w14:paraId="329015F3" w14:textId="77777777" w:rsidR="00CA3366" w:rsidRPr="001C4FCA" w:rsidRDefault="00CA3366" w:rsidP="001C4FCA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50938" w:rsidRPr="001C4FCA" w14:paraId="3B9BFDCF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0AAD7631" w14:textId="02B857F2" w:rsidR="00350938" w:rsidRPr="00D53932" w:rsidRDefault="00350938" w:rsidP="001C4FCA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</w:pP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 xml:space="preserve">Deadline for </w:t>
                                  </w:r>
                                  <w:r w:rsidR="000A5C1C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producing the video</w:t>
                                  </w:r>
                                  <w:r w:rsidRPr="00DB005A">
                                    <w:rPr>
                                      <w:color w:val="134095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B36FC" w:rsidRPr="006B36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6B36F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A5C1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Octo</w:t>
                                  </w:r>
                                  <w:r w:rsidR="00E0688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ber</w:t>
                                  </w:r>
                                  <w:r w:rsidR="00710C20"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15B9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5671FB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50938" w:rsidRPr="006B36FC" w14:paraId="6FAB198B" w14:textId="77777777" w:rsidTr="00543325">
                              <w:tc>
                                <w:tcPr>
                                  <w:tcW w:w="5938" w:type="dxa"/>
                                  <w:gridSpan w:val="2"/>
                                </w:tcPr>
                                <w:p w14:paraId="6A64B707" w14:textId="77777777" w:rsidR="00350938" w:rsidRPr="00607AC0" w:rsidRDefault="00350938" w:rsidP="00EA194F">
                                  <w:pPr>
                                    <w:spacing w:after="60"/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 w:rsidRPr="00607AC0">
                                    <w:rPr>
                                      <w:color w:val="134095"/>
                                      <w:sz w:val="20"/>
                                      <w:szCs w:val="20"/>
                                      <w:lang w:val="it-IT"/>
                                    </w:rPr>
                                    <w:t>Contact person: Arianna Americo, EUROCITIES</w:t>
                                  </w:r>
                                </w:p>
                                <w:p w14:paraId="34CE76AA" w14:textId="77777777" w:rsidR="00350938" w:rsidRPr="00607AC0" w:rsidRDefault="004C68B0" w:rsidP="00F77336">
                                  <w:pPr>
                                    <w:spacing w:after="60"/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hyperlink r:id="rId14" w:history="1">
                                    <w:r w:rsidR="00350938" w:rsidRPr="00607AC0">
                                      <w:rPr>
                                        <w:rStyle w:val="Hyperlink"/>
                                        <w:b/>
                                        <w:sz w:val="20"/>
                                        <w:szCs w:val="20"/>
                                        <w:lang w:val="it-IT"/>
                                      </w:rPr>
                                      <w:t>arianna.americo@eurocities.eu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1FFD5C5" w14:textId="77777777" w:rsidR="00CA3366" w:rsidRPr="00607AC0" w:rsidRDefault="00CA3366" w:rsidP="00B272DE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7AF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5.3pt;margin-top:258.1pt;width:311.8pt;height:490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" stroked="f">
                <v:textbox>
                  <w:txbxContent>
                    <w:p w14:paraId="6907C193" w14:textId="77777777" w:rsidR="002A6EA2" w:rsidRPr="00A27A74" w:rsidRDefault="002A6EA2" w:rsidP="001F73A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</w:pPr>
                      <w:r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 xml:space="preserve">CIVITAS </w:t>
                      </w:r>
                      <w:proofErr w:type="spellStart"/>
                      <w:r w:rsidR="00FE2812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peer</w:t>
                      </w:r>
                      <w:proofErr w:type="spellEnd"/>
                      <w:r w:rsidR="00FE2812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-</w:t>
                      </w:r>
                      <w:r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exchange</w:t>
                      </w:r>
                    </w:p>
                    <w:p w14:paraId="5CBFA9F4" w14:textId="77777777" w:rsidR="006100D6" w:rsidRPr="00A27A74" w:rsidRDefault="00E0688D" w:rsidP="001F73A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</w:pPr>
                      <w:r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P</w:t>
                      </w:r>
                      <w:r w:rsidR="002A6EA2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rogramme</w:t>
                      </w:r>
                      <w:r w:rsidR="001F73A3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6100D6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–</w:t>
                      </w:r>
                      <w:r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 xml:space="preserve"> </w:t>
                      </w:r>
                      <w:r w:rsidR="006100D6"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t>e-Publication</w:t>
                      </w:r>
                    </w:p>
                    <w:p w14:paraId="699A1BE9" w14:textId="5620EF1A" w:rsidR="00DB005A" w:rsidRDefault="002A6EA2" w:rsidP="001F73A3">
                      <w:pPr>
                        <w:jc w:val="left"/>
                        <w:rPr>
                          <w:b/>
                          <w:color w:val="134095"/>
                          <w:sz w:val="44"/>
                          <w:szCs w:val="44"/>
                        </w:rPr>
                      </w:pPr>
                      <w:r w:rsidRPr="00A27A74">
                        <w:rPr>
                          <w:b/>
                          <w:color w:val="134095"/>
                          <w:sz w:val="44"/>
                          <w:szCs w:val="44"/>
                          <w:lang w:val="fr-FR"/>
                        </w:rPr>
                        <w:br/>
                      </w:r>
                      <w:r w:rsidR="00E0688D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Best practice </w:t>
                      </w:r>
                      <w:r w:rsidR="00A12ED0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- Video Guidelines </w:t>
                      </w:r>
                      <w:r w:rsidR="00E0688D">
                        <w:rPr>
                          <w:b/>
                          <w:color w:val="134095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82DAEFB" w14:textId="46EF1584" w:rsidR="00CA3366" w:rsidRPr="00543325" w:rsidRDefault="002A6EA2" w:rsidP="00214273">
                      <w:pPr>
                        <w:rPr>
                          <w:color w:val="134095"/>
                          <w:sz w:val="44"/>
                          <w:szCs w:val="44"/>
                        </w:rPr>
                      </w:pPr>
                      <w:r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  <w:r w:rsidR="00CD0455">
                        <w:rPr>
                          <w:color w:val="134095"/>
                          <w:sz w:val="44"/>
                          <w:szCs w:val="44"/>
                        </w:rPr>
                        <w:br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D9D9D9"/>
                          <w:left w:val="single" w:sz="4" w:space="0" w:color="D9D9D9"/>
                          <w:bottom w:val="single" w:sz="4" w:space="0" w:color="D9D9D9"/>
                          <w:right w:val="single" w:sz="4" w:space="0" w:color="D9D9D9"/>
                          <w:insideH w:val="single" w:sz="4" w:space="0" w:color="D9D9D9"/>
                          <w:insideV w:val="single" w:sz="4" w:space="0" w:color="D9D9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3"/>
                        <w:gridCol w:w="2895"/>
                      </w:tblGrid>
                      <w:tr w:rsidR="00CA3366" w:rsidRPr="001C4FCA" w14:paraId="43E4F770" w14:textId="77777777" w:rsidTr="00543325">
                        <w:tc>
                          <w:tcPr>
                            <w:tcW w:w="3043" w:type="dxa"/>
                          </w:tcPr>
                          <w:p w14:paraId="6B9EBE41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Project Acronym: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43F5B31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CIVITAS SATELLITE</w:t>
                            </w:r>
                          </w:p>
                        </w:tc>
                      </w:tr>
                      <w:tr w:rsidR="00CA3366" w:rsidRPr="001C4FCA" w14:paraId="7CBE7976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41F55B5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Full Title:</w:t>
                            </w:r>
                            <w:r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 Support Action Towards Evaluation, Learning, Local Innovation, Transfer and Excellence</w:t>
                            </w:r>
                          </w:p>
                        </w:tc>
                      </w:tr>
                      <w:tr w:rsidR="00CA3366" w:rsidRPr="001C4FCA" w14:paraId="0E6E9537" w14:textId="77777777" w:rsidTr="00543325">
                        <w:tc>
                          <w:tcPr>
                            <w:tcW w:w="3043" w:type="dxa"/>
                          </w:tcPr>
                          <w:p w14:paraId="3246A80B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53932">
                              <w:rPr>
                                <w:color w:val="134095"/>
                                <w:sz w:val="20"/>
                                <w:szCs w:val="20"/>
                              </w:rPr>
                              <w:t>Grant Agreement No.:</w:t>
                            </w:r>
                          </w:p>
                        </w:tc>
                        <w:tc>
                          <w:tcPr>
                            <w:tcW w:w="2895" w:type="dxa"/>
                          </w:tcPr>
                          <w:p w14:paraId="5BA9715B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713813</w:t>
                            </w:r>
                          </w:p>
                        </w:tc>
                      </w:tr>
                      <w:tr w:rsidR="00CA3366" w:rsidRPr="001C4FCA" w14:paraId="5CA6EBB5" w14:textId="77777777" w:rsidTr="00543325">
                        <w:tc>
                          <w:tcPr>
                            <w:tcW w:w="3043" w:type="dxa"/>
                          </w:tcPr>
                          <w:p w14:paraId="435F1AB3" w14:textId="77777777" w:rsidR="00CA3366" w:rsidRPr="00D53932" w:rsidRDefault="00CA3366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</w:tcPr>
                          <w:p w14:paraId="329015F3" w14:textId="77777777" w:rsidR="00CA3366" w:rsidRPr="001C4FCA" w:rsidRDefault="00CA3366" w:rsidP="001C4FCA">
                            <w:pPr>
                              <w:spacing w:after="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50938" w:rsidRPr="001C4FCA" w14:paraId="3B9BFDCF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0AAD7631" w14:textId="02B857F2" w:rsidR="00350938" w:rsidRPr="00D53932" w:rsidRDefault="00350938" w:rsidP="001C4FCA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</w:rPr>
                            </w:pP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 xml:space="preserve">Deadline for </w:t>
                            </w:r>
                            <w:r w:rsidR="000A5C1C">
                              <w:rPr>
                                <w:color w:val="134095"/>
                                <w:sz w:val="20"/>
                                <w:szCs w:val="20"/>
                              </w:rPr>
                              <w:t>producing the video</w:t>
                            </w:r>
                            <w:r w:rsidRPr="00DB005A">
                              <w:rPr>
                                <w:color w:val="134095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6FC" w:rsidRPr="006B36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Pr="006B36F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5C1C">
                              <w:rPr>
                                <w:b/>
                                <w:sz w:val="20"/>
                                <w:szCs w:val="20"/>
                              </w:rPr>
                              <w:t>Octo</w:t>
                            </w:r>
                            <w:r w:rsidR="00E0688D">
                              <w:rPr>
                                <w:b/>
                                <w:sz w:val="20"/>
                                <w:szCs w:val="20"/>
                              </w:rPr>
                              <w:t>ber</w:t>
                            </w:r>
                            <w:r w:rsidR="00710C20" w:rsidRPr="00C15B9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5B92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5671FB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350938" w:rsidRPr="006B36FC" w14:paraId="6FAB198B" w14:textId="77777777" w:rsidTr="00543325">
                        <w:tc>
                          <w:tcPr>
                            <w:tcW w:w="5938" w:type="dxa"/>
                            <w:gridSpan w:val="2"/>
                          </w:tcPr>
                          <w:p w14:paraId="6A64B707" w14:textId="77777777" w:rsidR="00350938" w:rsidRPr="00607AC0" w:rsidRDefault="00350938" w:rsidP="00EA194F">
                            <w:pPr>
                              <w:spacing w:after="60"/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607AC0">
                              <w:rPr>
                                <w:color w:val="134095"/>
                                <w:sz w:val="20"/>
                                <w:szCs w:val="20"/>
                                <w:lang w:val="it-IT"/>
                              </w:rPr>
                              <w:t>Contact person: Arianna Americo, EUROCITIES</w:t>
                            </w:r>
                          </w:p>
                          <w:p w14:paraId="34CE76AA" w14:textId="77777777" w:rsidR="00350938" w:rsidRPr="00607AC0" w:rsidRDefault="004C68B0" w:rsidP="00F77336">
                            <w:pPr>
                              <w:spacing w:after="60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5" w:history="1">
                              <w:r w:rsidR="00350938" w:rsidRPr="00607AC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  <w:lang w:val="it-IT"/>
                                </w:rPr>
                                <w:t>arianna.americo@eurocities.eu</w:t>
                              </w:r>
                            </w:hyperlink>
                          </w:p>
                        </w:tc>
                      </w:tr>
                    </w:tbl>
                    <w:p w14:paraId="11FFD5C5" w14:textId="77777777" w:rsidR="00CA3366" w:rsidRPr="00607AC0" w:rsidRDefault="00CA3366" w:rsidP="00B272DE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994063">
        <w:rPr>
          <w:noProof/>
          <w:lang w:eastAsia="en-GB"/>
        </w:rPr>
        <w:t>w</w:t>
      </w:r>
      <w:r w:rsidR="00B272DE" w:rsidRPr="00E760C3">
        <w:rPr>
          <w:sz w:val="20"/>
        </w:rPr>
        <w:br w:type="page"/>
      </w:r>
    </w:p>
    <w:p w14:paraId="09D4F0F8" w14:textId="77777777" w:rsidR="005671FB" w:rsidRDefault="005671FB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34095"/>
          <w:sz w:val="28"/>
          <w:szCs w:val="28"/>
          <w:lang w:eastAsia="zh-CN"/>
        </w:rPr>
      </w:pPr>
      <w:bookmarkStart w:id="0" w:name="_Toc460339650"/>
    </w:p>
    <w:p w14:paraId="240A6F45" w14:textId="12B416CE" w:rsidR="00FB0E40" w:rsidRPr="005671FB" w:rsidRDefault="00E93552" w:rsidP="00FB0E40">
      <w:pPr>
        <w:autoSpaceDE w:val="0"/>
        <w:autoSpaceDN w:val="0"/>
        <w:adjustRightInd w:val="0"/>
        <w:spacing w:before="0" w:after="0" w:line="240" w:lineRule="auto"/>
        <w:rPr>
          <w:rFonts w:cs="Arial"/>
          <w:b/>
          <w:color w:val="134095"/>
          <w:sz w:val="28"/>
          <w:szCs w:val="28"/>
          <w:lang w:eastAsia="zh-CN"/>
        </w:rPr>
      </w:pPr>
      <w:r w:rsidRPr="00E93552">
        <w:rPr>
          <w:rFonts w:cs="Arial"/>
          <w:b/>
          <w:color w:val="134095"/>
          <w:sz w:val="28"/>
          <w:szCs w:val="28"/>
          <w:lang w:eastAsia="zh-CN"/>
        </w:rPr>
        <w:t xml:space="preserve">CIVITAS SATELLITE </w:t>
      </w:r>
      <w:r w:rsidR="00A12ED0">
        <w:rPr>
          <w:rFonts w:cs="Arial"/>
          <w:b/>
          <w:color w:val="134095"/>
          <w:sz w:val="28"/>
          <w:szCs w:val="28"/>
          <w:lang w:eastAsia="zh-CN"/>
        </w:rPr>
        <w:t>Guidelines for the video production</w:t>
      </w:r>
    </w:p>
    <w:p w14:paraId="363AAAE1" w14:textId="77777777" w:rsidR="00EA3CE4" w:rsidRDefault="00EA3CE4" w:rsidP="00EA3CE4">
      <w:pPr>
        <w:pStyle w:val="PlainText"/>
      </w:pPr>
    </w:p>
    <w:p w14:paraId="293FDCAA" w14:textId="6D5B4D56" w:rsidR="009140B2" w:rsidRDefault="00EA3CE4" w:rsidP="00FB0E40">
      <w:pPr>
        <w:spacing w:line="240" w:lineRule="auto"/>
      </w:pPr>
      <w:r>
        <w:t xml:space="preserve">As alternative to the cancelled </w:t>
      </w:r>
      <w:r w:rsidR="00622139">
        <w:t>CIVITAS study visits due to the COVID-crisis</w:t>
      </w:r>
      <w:r w:rsidR="00E60FC2">
        <w:t xml:space="preserve">, CIVITAS </w:t>
      </w:r>
      <w:r w:rsidR="00622139">
        <w:t>w</w:t>
      </w:r>
      <w:r w:rsidR="00E60FC2">
        <w:t>ill</w:t>
      </w:r>
      <w:r>
        <w:t xml:space="preserve"> produce an </w:t>
      </w:r>
      <w:r w:rsidR="006B36FC">
        <w:t>e</w:t>
      </w:r>
      <w:r>
        <w:t>-publication</w:t>
      </w:r>
      <w:r w:rsidR="0070246A">
        <w:t xml:space="preserve"> as </w:t>
      </w:r>
      <w:r>
        <w:t>"</w:t>
      </w:r>
      <w:r w:rsidR="0070246A">
        <w:t>a</w:t>
      </w:r>
      <w:r>
        <w:t>n interactive best-practice sharing experience"</w:t>
      </w:r>
      <w:r w:rsidR="006B36FC">
        <w:t>.</w:t>
      </w:r>
      <w:r w:rsidR="006B36FC">
        <w:t xml:space="preserve"> If selected, your city will be included in the e-publication and a maximum of </w:t>
      </w:r>
      <w:r w:rsidR="006B36FC" w:rsidRPr="006B36FC">
        <w:rPr>
          <w:b/>
          <w:bCs/>
        </w:rPr>
        <w:t>2.500 EUR</w:t>
      </w:r>
      <w:r w:rsidR="006B36FC">
        <w:t xml:space="preserve"> will be allocated to your city to produce a short (2-3 min) video. The video should focus on one of the three best practices (see the best practice template) described in the text and/or on how you think the future of mobility will look like in your city after the crisis.</w:t>
      </w:r>
    </w:p>
    <w:p w14:paraId="3D7FDEEC" w14:textId="08316DBE" w:rsidR="009140B2" w:rsidRDefault="009140B2" w:rsidP="00FB0E40">
      <w:pPr>
        <w:spacing w:line="240" w:lineRule="auto"/>
      </w:pPr>
      <w:proofErr w:type="gramStart"/>
      <w:r>
        <w:t>In order to</w:t>
      </w:r>
      <w:proofErr w:type="gramEnd"/>
      <w:r>
        <w:t xml:space="preserve"> ensure consistency between the different videos that will be produced by the cities</w:t>
      </w:r>
      <w:r w:rsidR="00C234A3">
        <w:t>,</w:t>
      </w:r>
      <w:r>
        <w:t xml:space="preserve"> we kindly ask you to stick to the following guidelines. </w:t>
      </w:r>
    </w:p>
    <w:p w14:paraId="68EFD2A1" w14:textId="4F46B01C" w:rsidR="009140B2" w:rsidRPr="009140B2" w:rsidRDefault="009140B2" w:rsidP="00FB0E40">
      <w:pPr>
        <w:spacing w:line="240" w:lineRule="auto"/>
        <w:rPr>
          <w:rFonts w:cs="Arial"/>
          <w:szCs w:val="22"/>
          <w:lang w:eastAsia="zh-CN"/>
        </w:rPr>
      </w:pPr>
      <w:r>
        <w:t xml:space="preserve">The video should have </w:t>
      </w:r>
      <w:r w:rsidR="00ED1AF1">
        <w:t>a</w:t>
      </w:r>
      <w:r>
        <w:t xml:space="preserve"> length of </w:t>
      </w:r>
      <w:r w:rsidRPr="009140B2">
        <w:rPr>
          <w:b/>
          <w:bCs/>
        </w:rPr>
        <w:t>2 to</w:t>
      </w:r>
      <w:r>
        <w:rPr>
          <w:b/>
          <w:bCs/>
        </w:rPr>
        <w:t xml:space="preserve"> maximum</w:t>
      </w:r>
      <w:r w:rsidRPr="009140B2">
        <w:rPr>
          <w:b/>
          <w:bCs/>
        </w:rPr>
        <w:t xml:space="preserve"> 3 minutes.</w:t>
      </w:r>
      <w:r>
        <w:t xml:space="preserve"> </w:t>
      </w:r>
    </w:p>
    <w:p w14:paraId="07AEB8EB" w14:textId="2F6275CD" w:rsidR="009140B2" w:rsidRPr="006B36FC" w:rsidRDefault="00EA3CE4" w:rsidP="006B36FC">
      <w:pPr>
        <w:spacing w:line="240" w:lineRule="auto"/>
      </w:pPr>
      <w:r>
        <w:t>The video should focus on</w:t>
      </w:r>
      <w:r w:rsidRPr="009140B2">
        <w:rPr>
          <w:b/>
          <w:bCs/>
        </w:rPr>
        <w:t xml:space="preserve"> one </w:t>
      </w:r>
      <w:r>
        <w:t xml:space="preserve">of the three best practices </w:t>
      </w:r>
      <w:r w:rsidRPr="009140B2">
        <w:t>described in the</w:t>
      </w:r>
      <w:r w:rsidRPr="009140B2">
        <w:rPr>
          <w:b/>
          <w:bCs/>
        </w:rPr>
        <w:t xml:space="preserve"> </w:t>
      </w:r>
      <w:r w:rsidR="009140B2" w:rsidRPr="009140B2">
        <w:rPr>
          <w:i/>
          <w:iCs/>
        </w:rPr>
        <w:t>3 Best practices text template</w:t>
      </w:r>
      <w:r w:rsidR="009140B2" w:rsidRPr="009140B2">
        <w:rPr>
          <w:b/>
          <w:bCs/>
        </w:rPr>
        <w:t xml:space="preserve"> </w:t>
      </w:r>
      <w:r w:rsidR="009140B2">
        <w:t xml:space="preserve">you will have submitted previously (deadline </w:t>
      </w:r>
      <w:r w:rsidR="006B36FC">
        <w:t>11</w:t>
      </w:r>
      <w:r w:rsidR="009140B2">
        <w:t xml:space="preserve"> September 2020). </w:t>
      </w:r>
      <w:r w:rsidR="009140B2">
        <w:rPr>
          <w:sz w:val="20"/>
        </w:rPr>
        <w:t xml:space="preserve"> </w:t>
      </w:r>
    </w:p>
    <w:p w14:paraId="1B1EA90C" w14:textId="77777777" w:rsidR="005671FB" w:rsidRDefault="005671FB" w:rsidP="005671FB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</w:p>
    <w:p w14:paraId="0E5C5216" w14:textId="4881AB76" w:rsidR="005671FB" w:rsidRPr="00E5751C" w:rsidRDefault="005671FB" w:rsidP="005671FB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  <w:r>
        <w:rPr>
          <w:rFonts w:ascii="Arial" w:hAnsi="Arial" w:cs="Arial"/>
          <w:color w:val="134095"/>
          <w:sz w:val="28"/>
          <w:szCs w:val="28"/>
        </w:rPr>
        <w:t>Deadline</w:t>
      </w:r>
    </w:p>
    <w:p w14:paraId="0803DFDD" w14:textId="2F3DB2DD" w:rsidR="00D148D1" w:rsidRDefault="00A12ED0" w:rsidP="00FB0E40">
      <w:pPr>
        <w:spacing w:line="240" w:lineRule="auto"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production of the video shall be finalised</w:t>
      </w:r>
      <w:r w:rsidR="005671FB">
        <w:rPr>
          <w:rFonts w:cs="Arial"/>
          <w:szCs w:val="22"/>
          <w:lang w:eastAsia="zh-CN"/>
        </w:rPr>
        <w:t xml:space="preserve"> by </w:t>
      </w:r>
      <w:r w:rsidR="006B36FC">
        <w:rPr>
          <w:rFonts w:cs="Arial"/>
          <w:b/>
          <w:bCs/>
          <w:szCs w:val="22"/>
          <w:lang w:eastAsia="zh-CN"/>
        </w:rPr>
        <w:t>16</w:t>
      </w:r>
      <w:r w:rsidR="005671FB" w:rsidRPr="00D148D1">
        <w:rPr>
          <w:rFonts w:cs="Arial"/>
          <w:b/>
          <w:bCs/>
          <w:szCs w:val="22"/>
          <w:lang w:eastAsia="zh-CN"/>
        </w:rPr>
        <w:t xml:space="preserve"> </w:t>
      </w:r>
      <w:r>
        <w:rPr>
          <w:rFonts w:cs="Arial"/>
          <w:b/>
          <w:bCs/>
          <w:szCs w:val="22"/>
          <w:lang w:eastAsia="zh-CN"/>
        </w:rPr>
        <w:t>October</w:t>
      </w:r>
      <w:r w:rsidR="005671FB" w:rsidRPr="00D148D1">
        <w:rPr>
          <w:rFonts w:cs="Arial"/>
          <w:b/>
          <w:bCs/>
          <w:szCs w:val="22"/>
          <w:lang w:eastAsia="zh-CN"/>
        </w:rPr>
        <w:t xml:space="preserve"> 2020</w:t>
      </w:r>
      <w:r>
        <w:rPr>
          <w:rFonts w:cs="Arial"/>
          <w:szCs w:val="22"/>
          <w:lang w:eastAsia="zh-CN"/>
        </w:rPr>
        <w:t xml:space="preserve">. </w:t>
      </w:r>
    </w:p>
    <w:p w14:paraId="2FB5C512" w14:textId="6B560EFD" w:rsidR="009140B2" w:rsidRDefault="009140B2" w:rsidP="00FB0E40">
      <w:pPr>
        <w:spacing w:line="240" w:lineRule="auto"/>
        <w:rPr>
          <w:rFonts w:cs="Arial"/>
          <w:szCs w:val="22"/>
          <w:lang w:eastAsia="zh-CN"/>
        </w:rPr>
      </w:pPr>
    </w:p>
    <w:p w14:paraId="5F89FCBD" w14:textId="28FD8BE9" w:rsidR="009140B2" w:rsidRPr="009140B2" w:rsidRDefault="009140B2" w:rsidP="009140B2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  <w:r w:rsidRPr="009140B2">
        <w:rPr>
          <w:rFonts w:ascii="Arial" w:hAnsi="Arial" w:cs="Arial"/>
          <w:color w:val="134095"/>
          <w:sz w:val="28"/>
          <w:szCs w:val="28"/>
        </w:rPr>
        <w:t>Video s</w:t>
      </w:r>
      <w:r>
        <w:rPr>
          <w:rFonts w:ascii="Arial" w:hAnsi="Arial" w:cs="Arial"/>
          <w:color w:val="134095"/>
          <w:sz w:val="28"/>
          <w:szCs w:val="28"/>
        </w:rPr>
        <w:t xml:space="preserve">cript </w:t>
      </w:r>
      <w:r w:rsidRPr="009140B2">
        <w:rPr>
          <w:rFonts w:ascii="Arial" w:hAnsi="Arial" w:cs="Arial"/>
          <w:color w:val="134095"/>
          <w:sz w:val="28"/>
          <w:szCs w:val="28"/>
        </w:rPr>
        <w:t xml:space="preserve"> </w:t>
      </w:r>
    </w:p>
    <w:p w14:paraId="3594FA24" w14:textId="34ABC3CE" w:rsidR="00FB0E40" w:rsidRPr="00E5751C" w:rsidRDefault="00E93552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  <w:r w:rsidRPr="00E93552">
        <w:rPr>
          <w:rFonts w:ascii="Arial" w:hAnsi="Arial" w:cs="Arial"/>
          <w:color w:val="134095"/>
          <w:sz w:val="22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78"/>
      </w:tblGrid>
      <w:tr w:rsidR="00FB0E40" w:rsidRPr="00CA3366" w14:paraId="36BAA525" w14:textId="77777777" w:rsidTr="009140B2">
        <w:tc>
          <w:tcPr>
            <w:tcW w:w="8956" w:type="dxa"/>
            <w:gridSpan w:val="2"/>
            <w:shd w:val="clear" w:color="auto" w:fill="8DB3E2" w:themeFill="text2" w:themeFillTint="66"/>
          </w:tcPr>
          <w:p w14:paraId="2F4CF75E" w14:textId="3C026BE5" w:rsidR="00EA071B" w:rsidRPr="009140B2" w:rsidRDefault="00A12ED0">
            <w:pPr>
              <w:rPr>
                <w:rFonts w:cs="Arial"/>
                <w:b/>
                <w:bCs/>
                <w:color w:val="000000"/>
                <w:kern w:val="8"/>
                <w:szCs w:val="22"/>
              </w:rPr>
            </w:pPr>
            <w:r w:rsidRPr="009140B2">
              <w:rPr>
                <w:rFonts w:cs="Arial"/>
                <w:b/>
                <w:bCs/>
                <w:szCs w:val="22"/>
              </w:rPr>
              <w:t xml:space="preserve">Part </w:t>
            </w:r>
            <w:r w:rsidR="00E0688D" w:rsidRPr="009140B2">
              <w:rPr>
                <w:rFonts w:cs="Arial"/>
                <w:b/>
                <w:bCs/>
                <w:szCs w:val="22"/>
              </w:rPr>
              <w:t>1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– </w:t>
            </w:r>
            <w:r w:rsidR="004552A7">
              <w:rPr>
                <w:rFonts w:cs="Arial"/>
                <w:b/>
                <w:bCs/>
                <w:szCs w:val="22"/>
              </w:rPr>
              <w:t xml:space="preserve">Introducing your city 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9140B2" w:rsidRPr="00CA3366" w14:paraId="038BAA87" w14:textId="77777777" w:rsidTr="008C5103">
        <w:tc>
          <w:tcPr>
            <w:tcW w:w="4478" w:type="dxa"/>
          </w:tcPr>
          <w:p w14:paraId="449CE40F" w14:textId="77777777" w:rsidR="000A5C1C" w:rsidRDefault="009140B2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b/>
                <w:bCs/>
                <w:szCs w:val="22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t xml:space="preserve">Visual </w:t>
            </w:r>
          </w:p>
          <w:p w14:paraId="5D62754B" w14:textId="5F30F072" w:rsidR="00905046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 xml:space="preserve">Screen </w:t>
            </w:r>
            <w:r w:rsidR="00CE0653">
              <w:rPr>
                <w:rFonts w:eastAsia="Tahoma" w:cs="Arial"/>
                <w:szCs w:val="22"/>
              </w:rPr>
              <w:t xml:space="preserve">the </w:t>
            </w:r>
            <w:r>
              <w:rPr>
                <w:rFonts w:eastAsia="Tahoma" w:cs="Arial"/>
                <w:szCs w:val="22"/>
              </w:rPr>
              <w:t>title of the video alongside the CIVITAS logo. The title should start with “Dare to” followed by</w:t>
            </w:r>
            <w:r w:rsidR="00CE0653">
              <w:rPr>
                <w:rFonts w:eastAsia="Tahoma" w:cs="Arial"/>
                <w:szCs w:val="22"/>
              </w:rPr>
              <w:t xml:space="preserve"> the</w:t>
            </w:r>
            <w:r>
              <w:rPr>
                <w:rFonts w:eastAsia="Tahoma" w:cs="Arial"/>
                <w:szCs w:val="22"/>
              </w:rPr>
              <w:t xml:space="preserve"> specific practice or a behaviour you would like to invite others to </w:t>
            </w:r>
            <w:r w:rsidR="00CE0653">
              <w:rPr>
                <w:rFonts w:eastAsia="Tahoma" w:cs="Arial"/>
                <w:szCs w:val="22"/>
              </w:rPr>
              <w:t>take up</w:t>
            </w:r>
            <w:r>
              <w:rPr>
                <w:rFonts w:eastAsia="Tahoma" w:cs="Arial"/>
                <w:szCs w:val="22"/>
              </w:rPr>
              <w:t xml:space="preserve">. You can even keep it rather vague. </w:t>
            </w:r>
          </w:p>
          <w:p w14:paraId="58850A52" w14:textId="442C41A5" w:rsidR="00CE0653" w:rsidRPr="00CE0653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05046"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</w:rPr>
              <w:t xml:space="preserve">Ex 1: Dare to… open-up streets for people </w:t>
            </w:r>
          </w:p>
          <w:p w14:paraId="1435D2F1" w14:textId="3FD1DE23" w:rsidR="00905046" w:rsidRPr="00ED1AF1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ED1AF1"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Ex 2: Dare to… innovate</w:t>
            </w:r>
            <w:r w:rsidR="00CE0653" w:rsidRPr="00ED1AF1"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. </w:t>
            </w:r>
            <w:r w:rsidRPr="00ED1AF1">
              <w:rPr>
                <w:rFonts w:eastAsia="Tahoma" w:cs="Arial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14:paraId="4DDF85DE" w14:textId="79814B0F" w:rsidR="009140B2" w:rsidRPr="000A5C1C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>Wide</w:t>
            </w:r>
            <w:r w:rsidR="000A5C1C" w:rsidRPr="000A5C1C">
              <w:rPr>
                <w:rFonts w:eastAsia="Tahoma" w:cs="Arial"/>
                <w:szCs w:val="22"/>
              </w:rPr>
              <w:t xml:space="preserve"> shot of the city</w:t>
            </w:r>
            <w:r w:rsidR="000A5C1C">
              <w:rPr>
                <w:rFonts w:eastAsia="Tahoma" w:cs="Arial"/>
                <w:szCs w:val="22"/>
              </w:rPr>
              <w:t xml:space="preserve">. </w:t>
            </w:r>
            <w:r w:rsidR="000A5C1C" w:rsidRPr="000A5C1C">
              <w:rPr>
                <w:rFonts w:eastAsia="Tahoma" w:cs="Arial"/>
                <w:szCs w:val="22"/>
              </w:rPr>
              <w:t xml:space="preserve"> </w:t>
            </w:r>
          </w:p>
        </w:tc>
        <w:tc>
          <w:tcPr>
            <w:tcW w:w="4478" w:type="dxa"/>
          </w:tcPr>
          <w:p w14:paraId="6C23981F" w14:textId="18D86128" w:rsidR="00905046" w:rsidRDefault="009140B2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b/>
                <w:bCs/>
                <w:szCs w:val="22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t>Audio</w:t>
            </w:r>
          </w:p>
          <w:p w14:paraId="552F4DCF" w14:textId="77777777" w:rsidR="00C234A3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>We encourage you to start the speech</w:t>
            </w:r>
            <w:r w:rsidRPr="00905046">
              <w:rPr>
                <w:rFonts w:eastAsia="Tahoma" w:cs="Arial"/>
                <w:szCs w:val="22"/>
              </w:rPr>
              <w:t xml:space="preserve"> with the same sentence of the title of the video</w:t>
            </w:r>
            <w:r>
              <w:rPr>
                <w:rFonts w:eastAsia="Tahoma" w:cs="Arial"/>
                <w:szCs w:val="22"/>
              </w:rPr>
              <w:t>, followed by the c</w:t>
            </w:r>
            <w:r w:rsidR="000A5C1C" w:rsidRPr="000A5C1C">
              <w:rPr>
                <w:rFonts w:eastAsia="Tahoma" w:cs="Arial"/>
                <w:szCs w:val="22"/>
              </w:rPr>
              <w:t>ontext</w:t>
            </w:r>
            <w:r>
              <w:rPr>
                <w:rFonts w:eastAsia="Tahoma" w:cs="Arial"/>
                <w:szCs w:val="22"/>
              </w:rPr>
              <w:t>.</w:t>
            </w:r>
            <w:r w:rsidR="000A5C1C" w:rsidRPr="000A5C1C">
              <w:rPr>
                <w:rFonts w:eastAsia="Tahoma" w:cs="Arial"/>
                <w:szCs w:val="22"/>
              </w:rPr>
              <w:t xml:space="preserve"> </w:t>
            </w:r>
          </w:p>
          <w:p w14:paraId="7AA41377" w14:textId="6B4BC772" w:rsidR="000A5C1C" w:rsidRPr="000A5C1C" w:rsidRDefault="00905046" w:rsidP="009140B2">
            <w:pPr>
              <w:tabs>
                <w:tab w:val="left" w:pos="1250"/>
              </w:tabs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>W</w:t>
            </w:r>
            <w:r w:rsidR="000A5C1C" w:rsidRPr="000A5C1C">
              <w:rPr>
                <w:rFonts w:eastAsia="Tahoma" w:cs="Arial"/>
                <w:szCs w:val="22"/>
              </w:rPr>
              <w:t>here are</w:t>
            </w:r>
            <w:r w:rsidR="000A5C1C">
              <w:rPr>
                <w:rFonts w:eastAsia="Tahoma" w:cs="Arial"/>
                <w:szCs w:val="22"/>
              </w:rPr>
              <w:t xml:space="preserve"> we?</w:t>
            </w:r>
            <w:r w:rsidR="000A5C1C" w:rsidRPr="000A5C1C">
              <w:rPr>
                <w:rFonts w:eastAsia="Tahoma" w:cs="Arial"/>
                <w:szCs w:val="22"/>
              </w:rPr>
              <w:t xml:space="preserve"> </w:t>
            </w:r>
            <w:r w:rsidR="00F42368">
              <w:rPr>
                <w:rFonts w:eastAsia="Tahoma" w:cs="Arial"/>
                <w:szCs w:val="22"/>
              </w:rPr>
              <w:t>Explain y</w:t>
            </w:r>
            <w:r>
              <w:rPr>
                <w:rFonts w:eastAsia="Tahoma" w:cs="Arial"/>
                <w:szCs w:val="22"/>
              </w:rPr>
              <w:t>our</w:t>
            </w:r>
            <w:r w:rsidR="000A5C1C" w:rsidRPr="000A5C1C">
              <w:rPr>
                <w:rFonts w:eastAsia="Tahoma" w:cs="Arial"/>
                <w:szCs w:val="22"/>
              </w:rPr>
              <w:t xml:space="preserve"> </w:t>
            </w:r>
            <w:r w:rsidRPr="000A5C1C">
              <w:rPr>
                <w:rFonts w:eastAsia="Tahoma" w:cs="Arial"/>
                <w:szCs w:val="22"/>
              </w:rPr>
              <w:t>city</w:t>
            </w:r>
            <w:r>
              <w:rPr>
                <w:rFonts w:eastAsia="Tahoma" w:cs="Arial"/>
                <w:szCs w:val="22"/>
              </w:rPr>
              <w:t>’</w:t>
            </w:r>
            <w:r w:rsidRPr="000A5C1C">
              <w:rPr>
                <w:rFonts w:eastAsia="Tahoma" w:cs="Arial"/>
                <w:szCs w:val="22"/>
              </w:rPr>
              <w:t>s</w:t>
            </w:r>
            <w:r w:rsidR="000A5C1C" w:rsidRPr="000A5C1C">
              <w:rPr>
                <w:rFonts w:eastAsia="Tahoma" w:cs="Arial"/>
                <w:szCs w:val="22"/>
              </w:rPr>
              <w:t xml:space="preserve"> larger engagement with the chosen theme. </w:t>
            </w:r>
          </w:p>
        </w:tc>
      </w:tr>
    </w:tbl>
    <w:p w14:paraId="2019BEE8" w14:textId="7BFC1E20" w:rsidR="00FB0E40" w:rsidRDefault="00FB0E40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p w14:paraId="121C9941" w14:textId="77777777" w:rsidR="000A5C1C" w:rsidRPr="00E5751C" w:rsidRDefault="000A5C1C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B0E40" w:rsidRPr="00CA3366" w14:paraId="025CC150" w14:textId="77777777" w:rsidTr="00FB0E40">
        <w:tc>
          <w:tcPr>
            <w:tcW w:w="9072" w:type="dxa"/>
            <w:gridSpan w:val="2"/>
            <w:shd w:val="clear" w:color="auto" w:fill="8DB3E2" w:themeFill="text2" w:themeFillTint="66"/>
          </w:tcPr>
          <w:p w14:paraId="16BD9729" w14:textId="749F57B6" w:rsidR="00FB0E40" w:rsidRPr="009140B2" w:rsidRDefault="00A12ED0" w:rsidP="00B5611E">
            <w:pPr>
              <w:rPr>
                <w:rFonts w:cs="Arial"/>
                <w:b/>
                <w:bCs/>
                <w:szCs w:val="22"/>
              </w:rPr>
            </w:pPr>
            <w:r w:rsidRPr="009140B2">
              <w:rPr>
                <w:rFonts w:cs="Arial"/>
                <w:b/>
                <w:bCs/>
                <w:szCs w:val="22"/>
              </w:rPr>
              <w:t>Part</w:t>
            </w:r>
            <w:r w:rsidR="00E0688D" w:rsidRPr="009140B2">
              <w:rPr>
                <w:rFonts w:cs="Arial"/>
                <w:b/>
                <w:bCs/>
                <w:szCs w:val="22"/>
              </w:rPr>
              <w:t xml:space="preserve"> 2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– </w:t>
            </w:r>
            <w:r w:rsidR="004552A7">
              <w:rPr>
                <w:rFonts w:cs="Arial"/>
                <w:b/>
                <w:bCs/>
                <w:szCs w:val="22"/>
              </w:rPr>
              <w:t xml:space="preserve">Explain your best practice 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9140B2" w:rsidRPr="00CA3366" w14:paraId="31DCEB43" w14:textId="77777777" w:rsidTr="00E66135">
        <w:tc>
          <w:tcPr>
            <w:tcW w:w="4536" w:type="dxa"/>
          </w:tcPr>
          <w:p w14:paraId="043FB23F" w14:textId="77777777" w:rsidR="009140B2" w:rsidRDefault="009140B2" w:rsidP="00E0688D">
            <w:pPr>
              <w:suppressAutoHyphens/>
              <w:spacing w:after="160" w:line="360" w:lineRule="auto"/>
              <w:rPr>
                <w:rFonts w:eastAsia="Tahoma" w:cs="Arial"/>
                <w:b/>
                <w:bCs/>
                <w:szCs w:val="22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t>Visual</w:t>
            </w:r>
          </w:p>
          <w:p w14:paraId="6B12F2F7" w14:textId="24C8EC99" w:rsidR="000A5C1C" w:rsidRPr="000A5C1C" w:rsidRDefault="000A5C1C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 w:rsidRPr="000A5C1C">
              <w:rPr>
                <w:rFonts w:eastAsia="Tahoma" w:cs="Arial"/>
                <w:szCs w:val="22"/>
              </w:rPr>
              <w:lastRenderedPageBreak/>
              <w:t>The actual location of the best practice</w:t>
            </w:r>
            <w:r>
              <w:rPr>
                <w:rFonts w:eastAsia="Tahoma" w:cs="Arial"/>
                <w:szCs w:val="22"/>
              </w:rPr>
              <w:t>, focused on the interviewee.</w:t>
            </w:r>
          </w:p>
        </w:tc>
        <w:tc>
          <w:tcPr>
            <w:tcW w:w="4536" w:type="dxa"/>
          </w:tcPr>
          <w:p w14:paraId="7F0BE7B0" w14:textId="77777777" w:rsidR="009140B2" w:rsidRDefault="009140B2" w:rsidP="00E0688D">
            <w:pPr>
              <w:suppressAutoHyphens/>
              <w:spacing w:after="160" w:line="360" w:lineRule="auto"/>
              <w:rPr>
                <w:rFonts w:eastAsia="Tahoma" w:cs="Arial"/>
                <w:b/>
                <w:bCs/>
                <w:szCs w:val="22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lastRenderedPageBreak/>
              <w:t>Audio</w:t>
            </w:r>
          </w:p>
          <w:p w14:paraId="52AB4C3A" w14:textId="3FAA31FD" w:rsidR="000A5C1C" w:rsidRDefault="000A5C1C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 w:rsidRPr="000A5C1C">
              <w:rPr>
                <w:rFonts w:eastAsia="Tahoma" w:cs="Arial"/>
                <w:szCs w:val="22"/>
              </w:rPr>
              <w:lastRenderedPageBreak/>
              <w:t xml:space="preserve">Interview of </w:t>
            </w:r>
            <w:r>
              <w:rPr>
                <w:rFonts w:eastAsia="Tahoma" w:cs="Arial"/>
                <w:szCs w:val="22"/>
              </w:rPr>
              <w:t>a city expert</w:t>
            </w:r>
            <w:r w:rsidR="00905046">
              <w:rPr>
                <w:rFonts w:eastAsia="Tahoma" w:cs="Arial"/>
                <w:szCs w:val="22"/>
              </w:rPr>
              <w:t xml:space="preserve"> </w:t>
            </w:r>
            <w:r w:rsidR="0059567C">
              <w:rPr>
                <w:rFonts w:eastAsia="Tahoma" w:cs="Arial"/>
                <w:szCs w:val="22"/>
              </w:rPr>
              <w:t xml:space="preserve">/ political representative </w:t>
            </w:r>
            <w:r w:rsidR="00905046">
              <w:rPr>
                <w:rFonts w:eastAsia="Tahoma" w:cs="Arial"/>
                <w:szCs w:val="22"/>
              </w:rPr>
              <w:t>speaking.</w:t>
            </w:r>
          </w:p>
          <w:p w14:paraId="7EDE512B" w14:textId="7733D8B6" w:rsidR="000A5C1C" w:rsidRPr="000A5C1C" w:rsidRDefault="000A5C1C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>Describe the best practice, the innovative aspect, the benefit for citizens (might add a testimonial fr</w:t>
            </w:r>
            <w:r w:rsidR="001F40E9">
              <w:rPr>
                <w:rFonts w:eastAsia="Tahoma" w:cs="Arial"/>
                <w:szCs w:val="22"/>
              </w:rPr>
              <w:t>o</w:t>
            </w:r>
            <w:r>
              <w:rPr>
                <w:rFonts w:eastAsia="Tahoma" w:cs="Arial"/>
                <w:szCs w:val="22"/>
              </w:rPr>
              <w:t>m user)</w:t>
            </w:r>
            <w:r w:rsidR="00F42368">
              <w:rPr>
                <w:rFonts w:eastAsia="Tahoma" w:cs="Arial"/>
                <w:szCs w:val="22"/>
              </w:rPr>
              <w:t>, the p</w:t>
            </w:r>
            <w:r w:rsidR="008B56AB">
              <w:rPr>
                <w:rFonts w:eastAsia="Tahoma" w:cs="Arial"/>
                <w:szCs w:val="22"/>
              </w:rPr>
              <w:t xml:space="preserve">otential for replication in other cities: 1-2 tips. </w:t>
            </w:r>
          </w:p>
        </w:tc>
      </w:tr>
    </w:tbl>
    <w:p w14:paraId="033A40EF" w14:textId="149130FD" w:rsidR="00FB0E40" w:rsidRPr="00E5751C" w:rsidRDefault="00FB0E40" w:rsidP="00543325">
      <w:pPr>
        <w:pStyle w:val="Subheading2"/>
        <w:spacing w:after="120" w:line="240" w:lineRule="auto"/>
        <w:rPr>
          <w:rFonts w:ascii="Arial" w:hAnsi="Arial" w:cs="Arial"/>
          <w:color w:val="134095"/>
          <w:sz w:val="22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B0E40" w:rsidRPr="00CA3366" w14:paraId="7B3DD945" w14:textId="77777777" w:rsidTr="00FB0E40">
        <w:tc>
          <w:tcPr>
            <w:tcW w:w="9072" w:type="dxa"/>
            <w:gridSpan w:val="2"/>
            <w:shd w:val="clear" w:color="auto" w:fill="8DB3E2" w:themeFill="text2" w:themeFillTint="66"/>
          </w:tcPr>
          <w:p w14:paraId="6CD9D143" w14:textId="4CD7E621" w:rsidR="00EA071B" w:rsidRPr="009140B2" w:rsidRDefault="00A12ED0">
            <w:pPr>
              <w:ind w:left="708" w:hanging="708"/>
              <w:rPr>
                <w:rFonts w:cs="Arial"/>
                <w:b/>
                <w:bCs/>
                <w:szCs w:val="22"/>
              </w:rPr>
            </w:pPr>
            <w:r w:rsidRPr="009140B2">
              <w:rPr>
                <w:rFonts w:cs="Arial"/>
                <w:b/>
                <w:bCs/>
                <w:szCs w:val="22"/>
              </w:rPr>
              <w:t>Part 3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– </w:t>
            </w:r>
            <w:r w:rsidR="004552A7">
              <w:rPr>
                <w:rFonts w:cs="Arial"/>
                <w:b/>
                <w:bCs/>
                <w:szCs w:val="22"/>
              </w:rPr>
              <w:t xml:space="preserve">Final key message </w:t>
            </w:r>
            <w:r w:rsidR="00D13C9C" w:rsidRPr="009140B2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9140B2" w:rsidRPr="00CA3366" w14:paraId="09BBFA12" w14:textId="77777777" w:rsidTr="00584A77">
        <w:tc>
          <w:tcPr>
            <w:tcW w:w="4536" w:type="dxa"/>
          </w:tcPr>
          <w:p w14:paraId="3F4C16DC" w14:textId="32D1C1C9" w:rsidR="009140B2" w:rsidRDefault="009140B2" w:rsidP="00E0688D">
            <w:pPr>
              <w:suppressAutoHyphens/>
              <w:spacing w:after="160" w:line="360" w:lineRule="auto"/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t>Visual</w:t>
            </w:r>
          </w:p>
          <w:p w14:paraId="236E721A" w14:textId="43F07DBC" w:rsidR="008B56AB" w:rsidRDefault="008B56AB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 xml:space="preserve">Shot of </w:t>
            </w:r>
            <w:r w:rsidRPr="000A5C1C">
              <w:rPr>
                <w:rFonts w:eastAsia="Tahoma" w:cs="Arial"/>
                <w:szCs w:val="22"/>
              </w:rPr>
              <w:t>location of the best practice</w:t>
            </w:r>
            <w:r>
              <w:rPr>
                <w:rFonts w:eastAsia="Tahoma" w:cs="Arial"/>
                <w:szCs w:val="22"/>
              </w:rPr>
              <w:t xml:space="preserve">, without interviewee, potentially showing users in action. </w:t>
            </w:r>
          </w:p>
          <w:p w14:paraId="50E546B1" w14:textId="3738CD28" w:rsidR="008B56AB" w:rsidRDefault="008B56AB" w:rsidP="00E0688D">
            <w:pPr>
              <w:suppressAutoHyphens/>
              <w:spacing w:after="160" w:line="360" w:lineRule="auto"/>
              <w:rPr>
                <w:rFonts w:eastAsia="Tahoma" w:cs="Arial"/>
                <w:szCs w:val="22"/>
              </w:rPr>
            </w:pPr>
            <w:r>
              <w:rPr>
                <w:rFonts w:eastAsia="Tahoma" w:cs="Arial"/>
                <w:szCs w:val="22"/>
              </w:rPr>
              <w:t xml:space="preserve">Followed by visual summarising the key message and the CIVITAS logo. </w:t>
            </w:r>
          </w:p>
          <w:p w14:paraId="07EA8BD1" w14:textId="77777777" w:rsidR="009140B2" w:rsidRDefault="009140B2" w:rsidP="008B56AB">
            <w:pPr>
              <w:suppressAutoHyphens/>
              <w:spacing w:after="160" w:line="360" w:lineRule="auto"/>
              <w:rPr>
                <w:rFonts w:eastAsia="Tahoma" w:cs="Arial"/>
                <w:i/>
                <w:iCs/>
                <w:color w:val="A6A6A6" w:themeColor="background1" w:themeShade="A6"/>
                <w:szCs w:val="22"/>
              </w:rPr>
            </w:pPr>
          </w:p>
        </w:tc>
        <w:tc>
          <w:tcPr>
            <w:tcW w:w="4536" w:type="dxa"/>
          </w:tcPr>
          <w:p w14:paraId="11DB917D" w14:textId="71218D64" w:rsidR="009140B2" w:rsidRDefault="009140B2" w:rsidP="00E0688D">
            <w:pPr>
              <w:suppressAutoHyphens/>
              <w:spacing w:after="160" w:line="360" w:lineRule="auto"/>
              <w:rPr>
                <w:rFonts w:eastAsia="Tahoma" w:cs="Arial"/>
                <w:i/>
                <w:iCs/>
                <w:color w:val="A6A6A6" w:themeColor="background1" w:themeShade="A6"/>
                <w:szCs w:val="22"/>
                <w:lang w:eastAsia="zh-CN"/>
              </w:rPr>
            </w:pPr>
            <w:r w:rsidRPr="009140B2">
              <w:rPr>
                <w:rFonts w:eastAsia="Tahoma" w:cs="Arial"/>
                <w:b/>
                <w:bCs/>
                <w:szCs w:val="22"/>
              </w:rPr>
              <w:t>Audio</w:t>
            </w:r>
          </w:p>
          <w:p w14:paraId="6E5CC543" w14:textId="631BB756" w:rsidR="009140B2" w:rsidRDefault="000A5C1C" w:rsidP="00E0688D">
            <w:pPr>
              <w:suppressAutoHyphens/>
              <w:spacing w:after="160" w:line="360" w:lineRule="auto"/>
              <w:rPr>
                <w:rFonts w:eastAsia="Tahoma" w:cs="Arial"/>
                <w:color w:val="000000" w:themeColor="text1"/>
                <w:szCs w:val="22"/>
                <w:lang w:eastAsia="zh-CN"/>
              </w:rPr>
            </w:pPr>
            <w:r>
              <w:rPr>
                <w:rFonts w:eastAsia="Tahoma" w:cs="Arial"/>
                <w:color w:val="000000" w:themeColor="text1"/>
                <w:szCs w:val="22"/>
                <w:lang w:eastAsia="zh-CN"/>
              </w:rPr>
              <w:t>Close with k</w:t>
            </w:r>
            <w:r w:rsidRPr="000A5C1C">
              <w:rPr>
                <w:rFonts w:eastAsia="Tahoma" w:cs="Arial"/>
                <w:color w:val="000000" w:themeColor="text1"/>
                <w:szCs w:val="22"/>
                <w:lang w:eastAsia="zh-CN"/>
              </w:rPr>
              <w:t>ey message</w:t>
            </w:r>
            <w:r>
              <w:rPr>
                <w:rFonts w:eastAsia="Tahoma" w:cs="Arial"/>
                <w:color w:val="000000" w:themeColor="text1"/>
                <w:szCs w:val="22"/>
                <w:lang w:eastAsia="zh-CN"/>
              </w:rPr>
              <w:t>. Not more than 3 sentences</w:t>
            </w:r>
            <w:r w:rsidR="00905046">
              <w:rPr>
                <w:rFonts w:eastAsia="Tahoma" w:cs="Arial"/>
                <w:color w:val="000000" w:themeColor="text1"/>
                <w:szCs w:val="22"/>
                <w:lang w:eastAsia="zh-CN"/>
              </w:rPr>
              <w:t xml:space="preserve"> followed by: </w:t>
            </w:r>
          </w:p>
          <w:p w14:paraId="5B98B1F2" w14:textId="64AE805B" w:rsidR="00905046" w:rsidRPr="000A5C1C" w:rsidRDefault="00905046" w:rsidP="00E0688D">
            <w:pPr>
              <w:suppressAutoHyphens/>
              <w:spacing w:after="160" w:line="360" w:lineRule="auto"/>
              <w:rPr>
                <w:rFonts w:eastAsia="Tahoma" w:cs="Arial"/>
                <w:color w:val="000000" w:themeColor="text1"/>
                <w:szCs w:val="22"/>
                <w:lang w:eastAsia="zh-CN"/>
              </w:rPr>
            </w:pPr>
            <w:r>
              <w:rPr>
                <w:rFonts w:eastAsia="Tahoma" w:cs="Arial"/>
                <w:color w:val="000000" w:themeColor="text1"/>
                <w:szCs w:val="22"/>
                <w:lang w:eastAsia="zh-CN"/>
              </w:rPr>
              <w:t xml:space="preserve">“We dared, will you?” </w:t>
            </w:r>
          </w:p>
          <w:p w14:paraId="37CB34F9" w14:textId="2F691BD0" w:rsidR="009140B2" w:rsidRPr="00E0688D" w:rsidRDefault="009140B2" w:rsidP="00E0688D">
            <w:pPr>
              <w:suppressAutoHyphens/>
              <w:spacing w:after="160" w:line="360" w:lineRule="auto"/>
              <w:rPr>
                <w:rFonts w:cs="Arial"/>
                <w:szCs w:val="22"/>
                <w:lang w:eastAsia="zh-CN"/>
              </w:rPr>
            </w:pPr>
          </w:p>
        </w:tc>
      </w:tr>
    </w:tbl>
    <w:bookmarkEnd w:id="0"/>
    <w:p w14:paraId="48EA7978" w14:textId="52F4EA45" w:rsidR="00A12ED0" w:rsidRDefault="00A12ED0" w:rsidP="00A12ED0">
      <w:pPr>
        <w:pStyle w:val="Subheading2"/>
        <w:spacing w:after="120" w:line="240" w:lineRule="auto"/>
        <w:rPr>
          <w:rFonts w:ascii="Arial" w:hAnsi="Arial" w:cs="Arial"/>
          <w:color w:val="134095"/>
          <w:sz w:val="28"/>
          <w:szCs w:val="28"/>
        </w:rPr>
      </w:pPr>
      <w:r>
        <w:rPr>
          <w:rFonts w:ascii="Arial" w:hAnsi="Arial" w:cs="Arial"/>
          <w:color w:val="134095"/>
          <w:sz w:val="28"/>
          <w:szCs w:val="28"/>
        </w:rPr>
        <w:t xml:space="preserve">Inspirations </w:t>
      </w:r>
    </w:p>
    <w:p w14:paraId="0B752E34" w14:textId="23881F11" w:rsidR="00FB0E40" w:rsidRDefault="00FB0E40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14:paraId="381C8BDE" w14:textId="181D41F4" w:rsidR="004552A7" w:rsidRDefault="004552A7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You can find a list of inspirational videos below: </w:t>
      </w:r>
    </w:p>
    <w:p w14:paraId="3577FB1E" w14:textId="56E980B1" w:rsidR="00545FFE" w:rsidRDefault="00545FFE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14:paraId="12CD2A59" w14:textId="77777777" w:rsidR="004C32FF" w:rsidRDefault="004C32FF" w:rsidP="004C32FF">
      <w:pPr>
        <w:rPr>
          <w:rFonts w:ascii="Calibri" w:hAnsi="Calibri"/>
          <w:szCs w:val="22"/>
          <w:lang w:val="en-BE"/>
        </w:rPr>
      </w:pPr>
      <w:r w:rsidRPr="004C32FF">
        <w:rPr>
          <w:lang w:val="en-US"/>
        </w:rPr>
        <w:t xml:space="preserve">Turin: </w:t>
      </w:r>
      <w:hyperlink r:id="rId16" w:history="1">
        <w:r>
          <w:rPr>
            <w:rStyle w:val="Hyperlink"/>
            <w:lang w:val="en-BE"/>
          </w:rPr>
          <w:t>https://youtu.be/IZlmRGzQOKo</w:t>
        </w:r>
      </w:hyperlink>
    </w:p>
    <w:p w14:paraId="56FAFB7D" w14:textId="554D8EE5" w:rsidR="00545FFE" w:rsidRDefault="00545FFE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 xml:space="preserve">In the Turin video you can see the </w:t>
      </w:r>
      <w:r w:rsidR="00E02D4C">
        <w:rPr>
          <w:rFonts w:cs="Arial"/>
          <w:szCs w:val="22"/>
          <w:lang w:eastAsia="zh-CN"/>
        </w:rPr>
        <w:t>how we would like the video t</w:t>
      </w:r>
      <w:r w:rsidR="00B97CE5">
        <w:rPr>
          <w:rFonts w:cs="Arial"/>
          <w:szCs w:val="22"/>
          <w:lang w:eastAsia="zh-CN"/>
        </w:rPr>
        <w:t>o start</w:t>
      </w:r>
      <w:r w:rsidR="00E02D4C">
        <w:rPr>
          <w:rFonts w:cs="Arial"/>
          <w:szCs w:val="22"/>
          <w:lang w:eastAsia="zh-CN"/>
        </w:rPr>
        <w:t>.</w:t>
      </w:r>
      <w:r w:rsidR="00EE4F89">
        <w:rPr>
          <w:rFonts w:cs="Arial"/>
          <w:szCs w:val="22"/>
          <w:lang w:eastAsia="zh-CN"/>
        </w:rPr>
        <w:t xml:space="preserve"> Please use the CIVITAS logo in attachment (you can add the logo of </w:t>
      </w:r>
      <w:r w:rsidR="004C32FF">
        <w:rPr>
          <w:rFonts w:cs="Arial"/>
          <w:szCs w:val="22"/>
          <w:lang w:eastAsia="zh-CN"/>
        </w:rPr>
        <w:t xml:space="preserve">another project </w:t>
      </w:r>
      <w:r w:rsidR="00B97CE5">
        <w:rPr>
          <w:rFonts w:cs="Arial"/>
          <w:szCs w:val="22"/>
          <w:lang w:eastAsia="zh-CN"/>
        </w:rPr>
        <w:t xml:space="preserve">you are carrying out </w:t>
      </w:r>
      <w:r w:rsidR="004C32FF">
        <w:rPr>
          <w:rFonts w:cs="Arial"/>
          <w:szCs w:val="22"/>
          <w:lang w:eastAsia="zh-CN"/>
        </w:rPr>
        <w:t>in your city if necessary).</w:t>
      </w:r>
      <w:r w:rsidR="00B97CE5">
        <w:rPr>
          <w:rFonts w:cs="Arial"/>
          <w:szCs w:val="22"/>
          <w:lang w:eastAsia="zh-CN"/>
        </w:rPr>
        <w:t xml:space="preserve"> </w:t>
      </w:r>
      <w:r w:rsidR="00237C91">
        <w:rPr>
          <w:rFonts w:cs="Arial"/>
          <w:szCs w:val="22"/>
          <w:lang w:eastAsia="zh-CN"/>
        </w:rPr>
        <w:t>In this case the title is</w:t>
      </w:r>
      <w:r w:rsidR="006C2EAF">
        <w:rPr>
          <w:rFonts w:cs="Arial"/>
          <w:szCs w:val="22"/>
          <w:lang w:eastAsia="zh-CN"/>
        </w:rPr>
        <w:t xml:space="preserve"> ‘Accelerating the take-up of Sustainable Urban Mobility Plans across Europe’; for our videos </w:t>
      </w:r>
      <w:r w:rsidR="00AB11BF">
        <w:rPr>
          <w:rFonts w:cs="Arial"/>
          <w:szCs w:val="22"/>
          <w:lang w:eastAsia="zh-CN"/>
        </w:rPr>
        <w:t xml:space="preserve">the </w:t>
      </w:r>
      <w:r w:rsidR="00AB11BF" w:rsidRPr="00AB11BF">
        <w:rPr>
          <w:rFonts w:cs="Arial"/>
          <w:szCs w:val="22"/>
          <w:lang w:eastAsia="zh-CN"/>
        </w:rPr>
        <w:t>title should start with “Dare to” followed by the specific practice or a behaviour you would like to invite others to take up</w:t>
      </w:r>
      <w:r w:rsidR="00AB11BF">
        <w:rPr>
          <w:rFonts w:cs="Arial"/>
          <w:szCs w:val="22"/>
          <w:lang w:eastAsia="zh-CN"/>
        </w:rPr>
        <w:t>, as explained in Part 1 above.</w:t>
      </w:r>
    </w:p>
    <w:p w14:paraId="1B6FDC02" w14:textId="2D57F306" w:rsidR="000E6D0A" w:rsidRDefault="000E6D0A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14:paraId="2212ECCC" w14:textId="642C632C" w:rsidR="000E6D0A" w:rsidRDefault="000E6D0A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  <w:r>
        <w:rPr>
          <w:rFonts w:cs="Arial"/>
          <w:szCs w:val="22"/>
          <w:lang w:eastAsia="zh-CN"/>
        </w:rPr>
        <w:t>The overall Turin video is quite long, so we should aim at making a condensed version of it. However, please use it as inspiration according to the guidelines above.</w:t>
      </w:r>
    </w:p>
    <w:p w14:paraId="62D2CDA1" w14:textId="4C2782D6" w:rsidR="004552A7" w:rsidRDefault="004552A7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eastAsia="zh-CN"/>
        </w:rPr>
      </w:pPr>
    </w:p>
    <w:p w14:paraId="1A5F2150" w14:textId="757F5317" w:rsidR="00545FFE" w:rsidRDefault="00FC0380" w:rsidP="00545FFE">
      <w:pPr>
        <w:rPr>
          <w:rFonts w:ascii="Calibri" w:hAnsi="Calibri"/>
          <w:szCs w:val="22"/>
          <w:lang w:val="en-BE"/>
        </w:rPr>
      </w:pPr>
      <w:r w:rsidRPr="00FC0380">
        <w:rPr>
          <w:lang w:val="en-US"/>
        </w:rPr>
        <w:t>Also go</w:t>
      </w:r>
      <w:r>
        <w:rPr>
          <w:lang w:val="en-US"/>
        </w:rPr>
        <w:t xml:space="preserve">od for reference </w:t>
      </w:r>
      <w:r w:rsidRPr="00FC0380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="00545FFE" w:rsidRPr="00FC0380">
        <w:rPr>
          <w:lang w:val="en-US"/>
        </w:rPr>
        <w:t>Bremen</w:t>
      </w:r>
      <w:r w:rsidR="008B56AB" w:rsidRPr="00FC0380">
        <w:rPr>
          <w:lang w:val="en-US"/>
        </w:rPr>
        <w:t>:</w:t>
      </w:r>
      <w:r w:rsidR="00545FFE" w:rsidRPr="00FC0380">
        <w:rPr>
          <w:lang w:val="en-US"/>
        </w:rPr>
        <w:t xml:space="preserve"> </w:t>
      </w:r>
      <w:hyperlink r:id="rId17" w:tgtFrame="_blank" w:history="1">
        <w:r w:rsidR="00545FFE">
          <w:rPr>
            <w:rStyle w:val="Hyperlink"/>
            <w:lang w:val="en-BE"/>
          </w:rPr>
          <w:t>https://www.youtube.com/watch?v=scik9xGaxzY</w:t>
        </w:r>
      </w:hyperlink>
    </w:p>
    <w:p w14:paraId="1CA3644D" w14:textId="4E8DACB7" w:rsidR="008B56AB" w:rsidRPr="00545FFE" w:rsidRDefault="008B56AB" w:rsidP="00FB0E40">
      <w:pPr>
        <w:autoSpaceDE w:val="0"/>
        <w:autoSpaceDN w:val="0"/>
        <w:adjustRightInd w:val="0"/>
        <w:spacing w:before="0" w:after="0" w:line="240" w:lineRule="auto"/>
        <w:contextualSpacing/>
        <w:rPr>
          <w:rFonts w:cs="Arial"/>
          <w:szCs w:val="22"/>
          <w:lang w:val="en-BE" w:eastAsia="zh-CN"/>
        </w:rPr>
      </w:pPr>
    </w:p>
    <w:sectPr w:rsidR="008B56AB" w:rsidRPr="00545FFE" w:rsidSect="00E54D31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1900" w:h="16840"/>
      <w:pgMar w:top="936" w:right="1418" w:bottom="1134" w:left="1418" w:header="284" w:footer="0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D65A" w14:textId="77777777" w:rsidR="004C68B0" w:rsidRDefault="004C68B0">
      <w:r>
        <w:separator/>
      </w:r>
    </w:p>
  </w:endnote>
  <w:endnote w:type="continuationSeparator" w:id="0">
    <w:p w14:paraId="609DE2D1" w14:textId="77777777" w:rsidR="004C68B0" w:rsidRDefault="004C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cle Fin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FCD8D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  <w:r w:rsidRPr="0014074F">
      <w:rPr>
        <w:sz w:val="16"/>
      </w:rPr>
      <w:tab/>
    </w:r>
  </w:p>
  <w:tbl>
    <w:tblPr>
      <w:tblW w:w="0" w:type="auto"/>
      <w:tblInd w:w="8" w:type="dxa"/>
      <w:tblBorders>
        <w:top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9"/>
      <w:gridCol w:w="3016"/>
      <w:gridCol w:w="3021"/>
    </w:tblGrid>
    <w:tr w:rsidR="00CA3366" w:rsidRPr="00156C0D" w14:paraId="13360580" w14:textId="77777777" w:rsidTr="00156C0D">
      <w:trPr>
        <w:trHeight w:hRule="exact" w:val="397"/>
      </w:trPr>
      <w:tc>
        <w:tcPr>
          <w:tcW w:w="3024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4F1D5890" w14:textId="77777777" w:rsidR="00CA3366" w:rsidRPr="00156C0D" w:rsidRDefault="00CA3366" w:rsidP="00B272DE">
          <w:pPr>
            <w:pStyle w:val="Footer"/>
            <w:rPr>
              <w:b/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CIVITAS</w:t>
          </w:r>
        </w:p>
      </w:tc>
      <w:tc>
        <w:tcPr>
          <w:tcW w:w="3022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33DB6AF3" w14:textId="77777777" w:rsidR="00CA3366" w:rsidRPr="00156C0D" w:rsidRDefault="00E93552" w:rsidP="00156C0D">
          <w:pPr>
            <w:pStyle w:val="Footer"/>
            <w:jc w:val="center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PAGE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CA3366" w:rsidRPr="00156C0D">
            <w:rPr>
              <w:b/>
              <w:noProof/>
              <w:color w:val="0071FF"/>
              <w:sz w:val="16"/>
            </w:rPr>
            <w:t>2</w:t>
          </w:r>
          <w:r w:rsidRPr="00156C0D">
            <w:rPr>
              <w:b/>
              <w:color w:val="0071FF"/>
              <w:sz w:val="16"/>
            </w:rPr>
            <w:fldChar w:fldCharType="end"/>
          </w:r>
          <w:r w:rsidR="00CA3366" w:rsidRPr="00156C0D">
            <w:rPr>
              <w:b/>
              <w:color w:val="0071FF"/>
              <w:sz w:val="16"/>
            </w:rPr>
            <w:t xml:space="preserve"> / </w:t>
          </w:r>
          <w:r w:rsidRPr="00156C0D">
            <w:rPr>
              <w:b/>
              <w:color w:val="0071FF"/>
              <w:sz w:val="16"/>
            </w:rPr>
            <w:fldChar w:fldCharType="begin"/>
          </w:r>
          <w:r w:rsidR="00CA3366" w:rsidRPr="00156C0D">
            <w:rPr>
              <w:b/>
              <w:color w:val="0071FF"/>
              <w:sz w:val="16"/>
            </w:rPr>
            <w:instrText xml:space="preserve"> NUMPAGES </w:instrText>
          </w:r>
          <w:r w:rsidRPr="00156C0D">
            <w:rPr>
              <w:b/>
              <w:color w:val="0071FF"/>
              <w:sz w:val="16"/>
            </w:rPr>
            <w:fldChar w:fldCharType="separate"/>
          </w:r>
          <w:r w:rsidR="004E5E7F">
            <w:rPr>
              <w:b/>
              <w:noProof/>
              <w:color w:val="0071FF"/>
              <w:sz w:val="16"/>
            </w:rPr>
            <w:t>34</w:t>
          </w:r>
          <w:r w:rsidRPr="00156C0D">
            <w:rPr>
              <w:b/>
              <w:color w:val="0071FF"/>
              <w:sz w:val="16"/>
            </w:rPr>
            <w:fldChar w:fldCharType="end"/>
          </w:r>
        </w:p>
      </w:tc>
      <w:tc>
        <w:tcPr>
          <w:tcW w:w="3026" w:type="dxa"/>
          <w:tcBorders>
            <w:top w:val="single" w:sz="4" w:space="0" w:color="0071FF"/>
            <w:bottom w:val="nil"/>
          </w:tcBorders>
          <w:shd w:val="clear" w:color="auto" w:fill="auto"/>
          <w:vAlign w:val="center"/>
        </w:tcPr>
        <w:p w14:paraId="03A2AF91" w14:textId="77777777" w:rsidR="00CA3366" w:rsidRPr="00156C0D" w:rsidRDefault="00CA3366" w:rsidP="00156C0D">
          <w:pPr>
            <w:pStyle w:val="Footer"/>
            <w:jc w:val="right"/>
            <w:rPr>
              <w:color w:val="0071FF"/>
              <w:sz w:val="16"/>
            </w:rPr>
          </w:pPr>
          <w:r w:rsidRPr="00156C0D">
            <w:rPr>
              <w:b/>
              <w:color w:val="0071FF"/>
              <w:sz w:val="16"/>
            </w:rPr>
            <w:t>Title</w:t>
          </w:r>
        </w:p>
      </w:tc>
    </w:tr>
  </w:tbl>
  <w:p w14:paraId="1A7DBF57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E51F" w14:textId="77777777" w:rsidR="00CA3366" w:rsidRPr="0014074F" w:rsidRDefault="00CA3366" w:rsidP="00B272DE">
    <w:pPr>
      <w:pStyle w:val="Footer"/>
      <w:tabs>
        <w:tab w:val="clear" w:pos="4536"/>
        <w:tab w:val="clear" w:pos="9072"/>
        <w:tab w:val="left" w:pos="3787"/>
      </w:tabs>
      <w:rPr>
        <w:sz w:val="16"/>
      </w:rPr>
    </w:pPr>
  </w:p>
  <w:tbl>
    <w:tblPr>
      <w:tblW w:w="0" w:type="auto"/>
      <w:tblInd w:w="8" w:type="dxa"/>
      <w:tblBorders>
        <w:top w:val="single" w:sz="4" w:space="0" w:color="000080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014"/>
      <w:gridCol w:w="3017"/>
      <w:gridCol w:w="3025"/>
    </w:tblGrid>
    <w:tr w:rsidR="00CA3366" w:rsidRPr="00156C0D" w14:paraId="5A0CE609" w14:textId="77777777" w:rsidTr="00FB0E40">
      <w:trPr>
        <w:trHeight w:hRule="exact" w:val="459"/>
      </w:trPr>
      <w:tc>
        <w:tcPr>
          <w:tcW w:w="3020" w:type="dxa"/>
          <w:shd w:val="clear" w:color="auto" w:fill="auto"/>
          <w:vAlign w:val="center"/>
        </w:tcPr>
        <w:p w14:paraId="6AB2BBF0" w14:textId="77777777" w:rsidR="00EA071B" w:rsidRDefault="00FA4459">
          <w:pPr>
            <w:pStyle w:val="Footer"/>
            <w:rPr>
              <w:color w:val="000080"/>
              <w:sz w:val="16"/>
            </w:rPr>
          </w:pPr>
          <w:r w:rsidRPr="00FA4459">
            <w:rPr>
              <w:noProof/>
              <w:color w:val="000080"/>
              <w:sz w:val="16"/>
            </w:rPr>
            <w:drawing>
              <wp:anchor distT="0" distB="0" distL="114300" distR="114300" simplePos="0" relativeHeight="251662336" behindDoc="0" locked="0" layoutInCell="1" allowOverlap="1" wp14:anchorId="14754B2B" wp14:editId="72D17879">
                <wp:simplePos x="0" y="0"/>
                <wp:positionH relativeFrom="column">
                  <wp:posOffset>-3175</wp:posOffset>
                </wp:positionH>
                <wp:positionV relativeFrom="paragraph">
                  <wp:posOffset>86995</wp:posOffset>
                </wp:positionV>
                <wp:extent cx="1330960" cy="308610"/>
                <wp:effectExtent l="19050" t="0" r="2540" b="0"/>
                <wp:wrapNone/>
                <wp:docPr id="187" name="Picture 1" descr="I:\A-mobility\2 - projects\a-CIVITAS SATELLITE\Work packages\WP5 - Communication &amp; dissemination\T5.2 Comms channels and tools\01 Logo\SATELLITE LOGOS\RASTER GRAPHICS\SATELLITE\Footer logo_SATELL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22" w:type="dxa"/>
          <w:shd w:val="clear" w:color="auto" w:fill="auto"/>
          <w:vAlign w:val="center"/>
        </w:tcPr>
        <w:p w14:paraId="65E0D2C2" w14:textId="77777777" w:rsidR="00CA3366" w:rsidRPr="00156C0D" w:rsidRDefault="00CA3366" w:rsidP="00156C0D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3030" w:type="dxa"/>
          <w:shd w:val="clear" w:color="auto" w:fill="auto"/>
          <w:vAlign w:val="center"/>
        </w:tcPr>
        <w:p w14:paraId="7D023DE1" w14:textId="77777777" w:rsidR="00CA3366" w:rsidRPr="00156C0D" w:rsidRDefault="00E93552" w:rsidP="00156C0D">
          <w:pPr>
            <w:pStyle w:val="Footer"/>
            <w:jc w:val="right"/>
            <w:rPr>
              <w:color w:val="000080"/>
              <w:sz w:val="16"/>
            </w:rPr>
          </w:pP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PAGE </w:instrText>
          </w:r>
          <w:r w:rsidRPr="00156C0D">
            <w:rPr>
              <w:color w:val="000080"/>
              <w:sz w:val="16"/>
            </w:rPr>
            <w:fldChar w:fldCharType="separate"/>
          </w:r>
          <w:r w:rsidR="007A6ED3">
            <w:rPr>
              <w:noProof/>
              <w:color w:val="000080"/>
              <w:sz w:val="16"/>
            </w:rPr>
            <w:t>3</w:t>
          </w:r>
          <w:r w:rsidRPr="00156C0D">
            <w:rPr>
              <w:color w:val="000080"/>
              <w:sz w:val="16"/>
            </w:rPr>
            <w:fldChar w:fldCharType="end"/>
          </w:r>
          <w:r w:rsidR="00CA3366" w:rsidRPr="00156C0D">
            <w:rPr>
              <w:color w:val="000080"/>
              <w:sz w:val="16"/>
            </w:rPr>
            <w:t xml:space="preserve"> / </w:t>
          </w:r>
          <w:r w:rsidRPr="00156C0D">
            <w:rPr>
              <w:color w:val="000080"/>
              <w:sz w:val="16"/>
            </w:rPr>
            <w:fldChar w:fldCharType="begin"/>
          </w:r>
          <w:r w:rsidR="00CA3366" w:rsidRPr="00156C0D">
            <w:rPr>
              <w:color w:val="000080"/>
              <w:sz w:val="16"/>
            </w:rPr>
            <w:instrText xml:space="preserve"> NUMPAGES </w:instrText>
          </w:r>
          <w:r w:rsidRPr="00156C0D">
            <w:rPr>
              <w:color w:val="000080"/>
              <w:sz w:val="16"/>
            </w:rPr>
            <w:fldChar w:fldCharType="separate"/>
          </w:r>
          <w:r w:rsidR="007A6ED3">
            <w:rPr>
              <w:noProof/>
              <w:color w:val="000080"/>
              <w:sz w:val="16"/>
            </w:rPr>
            <w:t>5</w:t>
          </w:r>
          <w:r w:rsidRPr="00156C0D">
            <w:rPr>
              <w:color w:val="000080"/>
              <w:sz w:val="16"/>
            </w:rPr>
            <w:fldChar w:fldCharType="end"/>
          </w:r>
        </w:p>
      </w:tc>
    </w:tr>
  </w:tbl>
  <w:p w14:paraId="3BE1C681" w14:textId="77777777" w:rsidR="00CA3366" w:rsidRPr="0014074F" w:rsidRDefault="00CA3366" w:rsidP="00B272D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3089" w14:textId="77777777" w:rsidR="004C68B0" w:rsidRDefault="004C68B0">
      <w:r>
        <w:separator/>
      </w:r>
    </w:p>
  </w:footnote>
  <w:footnote w:type="continuationSeparator" w:id="0">
    <w:p w14:paraId="0DB326C7" w14:textId="77777777" w:rsidR="004C68B0" w:rsidRDefault="004C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0AD88" w14:textId="77777777" w:rsidR="00CA3366" w:rsidRDefault="00CA3366">
    <w:pPr>
      <w:pStyle w:val="Header"/>
    </w:pPr>
    <w:r>
      <w:rPr>
        <w:noProof/>
        <w:lang w:val="de-DE"/>
      </w:rPr>
      <w:drawing>
        <wp:inline distT="0" distB="0" distL="0" distR="0" wp14:anchorId="47FE6FBF" wp14:editId="0711CD21">
          <wp:extent cx="1695450" cy="752475"/>
          <wp:effectExtent l="19050" t="0" r="0" b="0"/>
          <wp:docPr id="4" name="Picture 4" descr="VAN_logo_kombi_RGB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N_logo_kombi_RGB_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ED4A" w14:textId="611096B8" w:rsidR="00EA071B" w:rsidRDefault="00AC35D8">
    <w:pPr>
      <w:pStyle w:val="Footer"/>
      <w:tabs>
        <w:tab w:val="clear" w:pos="4536"/>
        <w:tab w:val="clear" w:pos="9072"/>
        <w:tab w:val="left" w:pos="142"/>
      </w:tabs>
      <w:spacing w:after="0"/>
      <w:rPr>
        <w:color w:val="1F497D" w:themeColor="text2"/>
        <w:sz w:val="16"/>
      </w:rPr>
    </w:pPr>
    <w:r>
      <w:tab/>
    </w:r>
    <w:r w:rsidR="00710C20">
      <w:rPr>
        <w:noProof/>
        <w:color w:val="1F497D" w:themeColor="text2"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F71D31" wp14:editId="12A50DD6">
              <wp:simplePos x="0" y="0"/>
              <wp:positionH relativeFrom="column">
                <wp:align>right</wp:align>
              </wp:positionH>
              <wp:positionV relativeFrom="paragraph">
                <wp:posOffset>-33655</wp:posOffset>
              </wp:positionV>
              <wp:extent cx="2287270" cy="434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4343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4B80E" w14:textId="4BB0E934" w:rsidR="00AC35D8" w:rsidRPr="00E06A72" w:rsidRDefault="00AC35D8" w:rsidP="00AC35D8">
                          <w:pPr>
                            <w:jc w:val="right"/>
                            <w:rPr>
                              <w:color w:val="1F497D" w:themeColor="text2"/>
                              <w:lang w:val="de-DE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1</w:t>
                          </w:r>
                          <w:r w:rsidR="00EF1515"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6</w:t>
                          </w: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.0</w:t>
                          </w:r>
                          <w:r w:rsidR="00710C20"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9</w:t>
                          </w:r>
                          <w:r>
                            <w:rPr>
                              <w:color w:val="1F497D" w:themeColor="text2"/>
                              <w:sz w:val="16"/>
                              <w:lang w:val="de-DE"/>
                            </w:rPr>
                            <w:t>.2019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F71D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28.9pt;margin-top:-2.65pt;width:180.1pt;height:34.2pt;z-index:251660288;visibility:visible;mso-wrap-style:square;mso-width-percent:400;mso-height-percent:200;mso-wrap-distance-left:9pt;mso-wrap-distance-top:0;mso-wrap-distance-right:9pt;mso-wrap-distance-bottom:0;mso-position-horizontal:right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" stroked="f">
              <v:fill opacity="0"/>
              <v:textbox style="mso-fit-shape-to-text:t" inset=",,0">
                <w:txbxContent>
                  <w:p w14:paraId="2244B80E" w14:textId="4BB0E934" w:rsidR="00AC35D8" w:rsidRPr="00E06A72" w:rsidRDefault="00AC35D8" w:rsidP="00AC35D8">
                    <w:pPr>
                      <w:jc w:val="right"/>
                      <w:rPr>
                        <w:color w:val="1F497D" w:themeColor="text2"/>
                        <w:lang w:val="de-DE"/>
                      </w:rPr>
                    </w:pPr>
                    <w:r>
                      <w:rPr>
                        <w:color w:val="1F497D" w:themeColor="text2"/>
                        <w:sz w:val="16"/>
                        <w:lang w:val="de-DE"/>
                      </w:rPr>
                      <w:t>1</w:t>
                    </w:r>
                    <w:r w:rsidR="00EF1515">
                      <w:rPr>
                        <w:color w:val="1F497D" w:themeColor="text2"/>
                        <w:sz w:val="16"/>
                        <w:lang w:val="de-DE"/>
                      </w:rPr>
                      <w:t>6</w:t>
                    </w:r>
                    <w:r>
                      <w:rPr>
                        <w:color w:val="1F497D" w:themeColor="text2"/>
                        <w:sz w:val="16"/>
                        <w:lang w:val="de-DE"/>
                      </w:rPr>
                      <w:t>.0</w:t>
                    </w:r>
                    <w:r w:rsidR="00710C20">
                      <w:rPr>
                        <w:color w:val="1F497D" w:themeColor="text2"/>
                        <w:sz w:val="16"/>
                        <w:lang w:val="de-DE"/>
                      </w:rPr>
                      <w:t>9</w:t>
                    </w:r>
                    <w:r>
                      <w:rPr>
                        <w:color w:val="1F497D" w:themeColor="text2"/>
                        <w:sz w:val="16"/>
                        <w:lang w:val="de-DE"/>
                      </w:rPr>
                      <w:t>.2019</w:t>
                    </w:r>
                  </w:p>
                </w:txbxContent>
              </v:textbox>
              <w10:anchorlock/>
            </v:shape>
          </w:pict>
        </mc:Fallback>
      </mc:AlternateContent>
    </w:r>
    <w:r w:rsidR="00E93552" w:rsidRPr="00E93552">
      <w:rPr>
        <w:noProof/>
        <w:color w:val="1F497D" w:themeColor="text2"/>
        <w:sz w:val="16"/>
        <w:szCs w:val="16"/>
        <w:lang w:val="en-US"/>
      </w:rPr>
      <w:t>Call to host CIVITAS peer-exchange activities in 2020</w:t>
    </w:r>
    <w:r w:rsidRPr="00E06A72">
      <w:t xml:space="preserve"> </w:t>
    </w:r>
    <w:r w:rsidR="004C68B0">
      <w:rPr>
        <w:color w:val="1F497D" w:themeColor="text2"/>
        <w:sz w:val="16"/>
      </w:rPr>
      <w:pict w14:anchorId="3327AF1A">
        <v:rect id="_x0000_i1025" style="width:0;height:1.5pt" o:hrstd="t" o:hr="t" fillcolor="#a0a0a0" stroked="f"/>
      </w:pict>
    </w:r>
  </w:p>
  <w:p w14:paraId="6751E7DA" w14:textId="77777777" w:rsidR="00EA071B" w:rsidRDefault="00EA071B">
    <w:pPr>
      <w:pStyle w:val="Header"/>
      <w:tabs>
        <w:tab w:val="clear" w:pos="4536"/>
        <w:tab w:val="clear" w:pos="9072"/>
        <w:tab w:val="left" w:pos="19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380C"/>
    <w:multiLevelType w:val="hybridMultilevel"/>
    <w:tmpl w:val="BE7A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9B3"/>
    <w:multiLevelType w:val="hybridMultilevel"/>
    <w:tmpl w:val="D7BE434A"/>
    <w:lvl w:ilvl="0" w:tplc="DE5E54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6A2"/>
    <w:multiLevelType w:val="hybridMultilevel"/>
    <w:tmpl w:val="BBE27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765"/>
    <w:multiLevelType w:val="hybridMultilevel"/>
    <w:tmpl w:val="E9669914"/>
    <w:lvl w:ilvl="0" w:tplc="08CCB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B2D"/>
    <w:multiLevelType w:val="hybridMultilevel"/>
    <w:tmpl w:val="F3B4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20EA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A2741"/>
    <w:multiLevelType w:val="hybridMultilevel"/>
    <w:tmpl w:val="3A123A7E"/>
    <w:lvl w:ilvl="0" w:tplc="43B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EE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AB1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E00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C0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84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0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1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45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D14"/>
    <w:multiLevelType w:val="hybridMultilevel"/>
    <w:tmpl w:val="89F89558"/>
    <w:lvl w:ilvl="0" w:tplc="CACEE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85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3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E3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432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CA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8B7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581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242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FDA"/>
    <w:multiLevelType w:val="hybridMultilevel"/>
    <w:tmpl w:val="9AFC38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A12B6"/>
    <w:multiLevelType w:val="hybridMultilevel"/>
    <w:tmpl w:val="E5767B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C0985"/>
    <w:multiLevelType w:val="hybridMultilevel"/>
    <w:tmpl w:val="97AE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7A18"/>
    <w:multiLevelType w:val="hybridMultilevel"/>
    <w:tmpl w:val="C6789070"/>
    <w:lvl w:ilvl="0" w:tplc="836C4666">
      <w:start w:val="1"/>
      <w:numFmt w:val="bullet"/>
      <w:pStyle w:val="CIVSmall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25BD4"/>
    <w:multiLevelType w:val="hybridMultilevel"/>
    <w:tmpl w:val="8FC4B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23401"/>
    <w:multiLevelType w:val="hybridMultilevel"/>
    <w:tmpl w:val="A87E55F2"/>
    <w:lvl w:ilvl="0" w:tplc="F9BAF48C">
      <w:start w:val="1"/>
      <w:numFmt w:val="bullet"/>
      <w:pStyle w:val="CIV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0279"/>
    <w:multiLevelType w:val="hybridMultilevel"/>
    <w:tmpl w:val="35F67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22B04"/>
    <w:multiLevelType w:val="hybridMultilevel"/>
    <w:tmpl w:val="B03C81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51AF8"/>
    <w:multiLevelType w:val="hybridMultilevel"/>
    <w:tmpl w:val="CBA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D2678"/>
    <w:multiLevelType w:val="hybridMultilevel"/>
    <w:tmpl w:val="012AFF34"/>
    <w:lvl w:ilvl="0" w:tplc="0824B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3CB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A6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6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45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08F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6A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2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A6466"/>
    <w:multiLevelType w:val="hybridMultilevel"/>
    <w:tmpl w:val="E9E8240E"/>
    <w:lvl w:ilvl="0" w:tplc="96EAF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7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D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0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CA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26A6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82C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326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0F1B"/>
    <w:multiLevelType w:val="singleLevel"/>
    <w:tmpl w:val="566E4DB8"/>
    <w:lvl w:ilvl="0">
      <w:start w:val="1"/>
      <w:numFmt w:val="decimal"/>
      <w:pStyle w:val="CIVNumLis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18F1DF1"/>
    <w:multiLevelType w:val="multilevel"/>
    <w:tmpl w:val="4740EAF4"/>
    <w:lvl w:ilvl="0">
      <w:start w:val="1"/>
      <w:numFmt w:val="decimal"/>
      <w:pStyle w:val="CIVHeadlin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IVHeadlin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IVStandardBol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B01BEA"/>
    <w:multiLevelType w:val="hybridMultilevel"/>
    <w:tmpl w:val="AADE8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B3ABE"/>
    <w:multiLevelType w:val="hybridMultilevel"/>
    <w:tmpl w:val="9C2A8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3E97"/>
    <w:multiLevelType w:val="hybridMultilevel"/>
    <w:tmpl w:val="91DABB8E"/>
    <w:lvl w:ilvl="0" w:tplc="E5DA77A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lang w:val="en-GB"/>
      </w:rPr>
    </w:lvl>
    <w:lvl w:ilvl="1" w:tplc="5BECC320">
      <w:numFmt w:val="bullet"/>
      <w:lvlText w:val="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ebuchet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ebuchet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4686A"/>
    <w:multiLevelType w:val="hybridMultilevel"/>
    <w:tmpl w:val="F146A0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378B5"/>
    <w:multiLevelType w:val="hybridMultilevel"/>
    <w:tmpl w:val="1B10A192"/>
    <w:lvl w:ilvl="0" w:tplc="FFFFFFFF">
      <w:start w:val="1"/>
      <w:numFmt w:val="bullet"/>
      <w:pStyle w:val="CIVLis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63DBB"/>
    <w:multiLevelType w:val="hybridMultilevel"/>
    <w:tmpl w:val="8C1CAB1E"/>
    <w:lvl w:ilvl="0" w:tplc="DE142C02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4266E"/>
    <w:multiLevelType w:val="hybridMultilevel"/>
    <w:tmpl w:val="8C66AAF4"/>
    <w:lvl w:ilvl="0" w:tplc="073830E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Cicle Fina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B72DD"/>
    <w:multiLevelType w:val="hybridMultilevel"/>
    <w:tmpl w:val="B1083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E0593"/>
    <w:multiLevelType w:val="hybridMultilevel"/>
    <w:tmpl w:val="FD6A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40A24"/>
    <w:multiLevelType w:val="hybridMultilevel"/>
    <w:tmpl w:val="732A7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625046"/>
    <w:multiLevelType w:val="hybridMultilevel"/>
    <w:tmpl w:val="898E77F2"/>
    <w:lvl w:ilvl="0" w:tplc="DF903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0D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1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0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3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A3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2B6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63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C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4318E"/>
    <w:multiLevelType w:val="hybridMultilevel"/>
    <w:tmpl w:val="A33CD108"/>
    <w:lvl w:ilvl="0" w:tplc="99ACC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589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CA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05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4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C43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4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82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C9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3091C"/>
    <w:multiLevelType w:val="hybridMultilevel"/>
    <w:tmpl w:val="3E66535A"/>
    <w:lvl w:ilvl="0" w:tplc="1ACC8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6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20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A6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AD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4C39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8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C2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2E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20"/>
  </w:num>
  <w:num w:numId="5">
    <w:abstractNumId w:val="13"/>
  </w:num>
  <w:num w:numId="6">
    <w:abstractNumId w:val="29"/>
  </w:num>
  <w:num w:numId="7">
    <w:abstractNumId w:val="27"/>
  </w:num>
  <w:num w:numId="8">
    <w:abstractNumId w:val="14"/>
  </w:num>
  <w:num w:numId="9">
    <w:abstractNumId w:val="17"/>
  </w:num>
  <w:num w:numId="10">
    <w:abstractNumId w:val="7"/>
  </w:num>
  <w:num w:numId="11">
    <w:abstractNumId w:val="31"/>
  </w:num>
  <w:num w:numId="12">
    <w:abstractNumId w:val="33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2"/>
  </w:num>
  <w:num w:numId="22">
    <w:abstractNumId w:val="0"/>
  </w:num>
  <w:num w:numId="23">
    <w:abstractNumId w:val="12"/>
  </w:num>
  <w:num w:numId="24">
    <w:abstractNumId w:val="3"/>
  </w:num>
  <w:num w:numId="25">
    <w:abstractNumId w:val="4"/>
  </w:num>
  <w:num w:numId="26">
    <w:abstractNumId w:val="28"/>
  </w:num>
  <w:num w:numId="27">
    <w:abstractNumId w:val="15"/>
  </w:num>
  <w:num w:numId="28">
    <w:abstractNumId w:val="5"/>
  </w:num>
  <w:num w:numId="29">
    <w:abstractNumId w:val="16"/>
  </w:num>
  <w:num w:numId="30">
    <w:abstractNumId w:val="9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3"/>
  </w:num>
  <w:num w:numId="34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D"/>
    <w:rsid w:val="00000242"/>
    <w:rsid w:val="0000694A"/>
    <w:rsid w:val="00010760"/>
    <w:rsid w:val="000112FF"/>
    <w:rsid w:val="0001504D"/>
    <w:rsid w:val="00016A45"/>
    <w:rsid w:val="00020283"/>
    <w:rsid w:val="00021F42"/>
    <w:rsid w:val="00024DAA"/>
    <w:rsid w:val="00026B2A"/>
    <w:rsid w:val="0003020B"/>
    <w:rsid w:val="000320E8"/>
    <w:rsid w:val="00033C58"/>
    <w:rsid w:val="00034267"/>
    <w:rsid w:val="00041467"/>
    <w:rsid w:val="00042273"/>
    <w:rsid w:val="00051E38"/>
    <w:rsid w:val="00057445"/>
    <w:rsid w:val="00057467"/>
    <w:rsid w:val="00061977"/>
    <w:rsid w:val="0007070E"/>
    <w:rsid w:val="00070904"/>
    <w:rsid w:val="00073A3D"/>
    <w:rsid w:val="00086C53"/>
    <w:rsid w:val="00087423"/>
    <w:rsid w:val="00091002"/>
    <w:rsid w:val="00091265"/>
    <w:rsid w:val="00093F19"/>
    <w:rsid w:val="00095762"/>
    <w:rsid w:val="00096D11"/>
    <w:rsid w:val="000A585E"/>
    <w:rsid w:val="000A5C1C"/>
    <w:rsid w:val="000B1974"/>
    <w:rsid w:val="000B2622"/>
    <w:rsid w:val="000B34B7"/>
    <w:rsid w:val="000B6906"/>
    <w:rsid w:val="000C269F"/>
    <w:rsid w:val="000C2D98"/>
    <w:rsid w:val="000C4A19"/>
    <w:rsid w:val="000C69E6"/>
    <w:rsid w:val="000C7B98"/>
    <w:rsid w:val="000D1EFD"/>
    <w:rsid w:val="000D34E2"/>
    <w:rsid w:val="000D3E4B"/>
    <w:rsid w:val="000E042C"/>
    <w:rsid w:val="000E2163"/>
    <w:rsid w:val="000E29D2"/>
    <w:rsid w:val="000E614A"/>
    <w:rsid w:val="000E6B83"/>
    <w:rsid w:val="000E6D0A"/>
    <w:rsid w:val="000F1568"/>
    <w:rsid w:val="000F1BEE"/>
    <w:rsid w:val="000F3D02"/>
    <w:rsid w:val="00103022"/>
    <w:rsid w:val="001036F4"/>
    <w:rsid w:val="00103F06"/>
    <w:rsid w:val="00110428"/>
    <w:rsid w:val="00116731"/>
    <w:rsid w:val="00117BAA"/>
    <w:rsid w:val="001207C7"/>
    <w:rsid w:val="00131185"/>
    <w:rsid w:val="00133612"/>
    <w:rsid w:val="00135C5C"/>
    <w:rsid w:val="00137C32"/>
    <w:rsid w:val="00142B5D"/>
    <w:rsid w:val="001447C9"/>
    <w:rsid w:val="00145D33"/>
    <w:rsid w:val="00146BC1"/>
    <w:rsid w:val="001533F5"/>
    <w:rsid w:val="00153956"/>
    <w:rsid w:val="00155AEB"/>
    <w:rsid w:val="00155F40"/>
    <w:rsid w:val="00156C0D"/>
    <w:rsid w:val="0016493F"/>
    <w:rsid w:val="00166FEA"/>
    <w:rsid w:val="001747E7"/>
    <w:rsid w:val="00176619"/>
    <w:rsid w:val="00186C46"/>
    <w:rsid w:val="00187241"/>
    <w:rsid w:val="00192E1F"/>
    <w:rsid w:val="001B1772"/>
    <w:rsid w:val="001B19E8"/>
    <w:rsid w:val="001B40B1"/>
    <w:rsid w:val="001B4E51"/>
    <w:rsid w:val="001B648F"/>
    <w:rsid w:val="001C437C"/>
    <w:rsid w:val="001C4FCA"/>
    <w:rsid w:val="001C5AEA"/>
    <w:rsid w:val="001D016E"/>
    <w:rsid w:val="001D32DA"/>
    <w:rsid w:val="001D400C"/>
    <w:rsid w:val="001E1D3B"/>
    <w:rsid w:val="001E2006"/>
    <w:rsid w:val="001E2651"/>
    <w:rsid w:val="001F40E9"/>
    <w:rsid w:val="001F73A3"/>
    <w:rsid w:val="002029CA"/>
    <w:rsid w:val="00205385"/>
    <w:rsid w:val="00207ABA"/>
    <w:rsid w:val="00213F04"/>
    <w:rsid w:val="002141A8"/>
    <w:rsid w:val="00214273"/>
    <w:rsid w:val="002174BC"/>
    <w:rsid w:val="00224FA8"/>
    <w:rsid w:val="00226B28"/>
    <w:rsid w:val="00226E65"/>
    <w:rsid w:val="00227D7E"/>
    <w:rsid w:val="002301FE"/>
    <w:rsid w:val="0023772B"/>
    <w:rsid w:val="00237C91"/>
    <w:rsid w:val="0024102F"/>
    <w:rsid w:val="00243958"/>
    <w:rsid w:val="00245E12"/>
    <w:rsid w:val="002501E5"/>
    <w:rsid w:val="00250C31"/>
    <w:rsid w:val="00254EB4"/>
    <w:rsid w:val="002627D6"/>
    <w:rsid w:val="00263CB8"/>
    <w:rsid w:val="002730D2"/>
    <w:rsid w:val="00275E52"/>
    <w:rsid w:val="00276431"/>
    <w:rsid w:val="00281BED"/>
    <w:rsid w:val="0028452A"/>
    <w:rsid w:val="00285A3F"/>
    <w:rsid w:val="00285FD2"/>
    <w:rsid w:val="00287247"/>
    <w:rsid w:val="00287250"/>
    <w:rsid w:val="00295E1F"/>
    <w:rsid w:val="002A6EA2"/>
    <w:rsid w:val="002B2DB9"/>
    <w:rsid w:val="002B4396"/>
    <w:rsid w:val="002B57AE"/>
    <w:rsid w:val="002D3BD6"/>
    <w:rsid w:val="002D46CA"/>
    <w:rsid w:val="002E6745"/>
    <w:rsid w:val="002E726D"/>
    <w:rsid w:val="002F1CF6"/>
    <w:rsid w:val="002F4520"/>
    <w:rsid w:val="002F4E10"/>
    <w:rsid w:val="002F66B6"/>
    <w:rsid w:val="00303892"/>
    <w:rsid w:val="0030480B"/>
    <w:rsid w:val="00305DE4"/>
    <w:rsid w:val="00306729"/>
    <w:rsid w:val="00307A6D"/>
    <w:rsid w:val="00307C50"/>
    <w:rsid w:val="00312187"/>
    <w:rsid w:val="00312D29"/>
    <w:rsid w:val="003151AC"/>
    <w:rsid w:val="00320D31"/>
    <w:rsid w:val="0032628F"/>
    <w:rsid w:val="003262CB"/>
    <w:rsid w:val="0032721F"/>
    <w:rsid w:val="00333083"/>
    <w:rsid w:val="0033656B"/>
    <w:rsid w:val="00342112"/>
    <w:rsid w:val="00350938"/>
    <w:rsid w:val="0035331F"/>
    <w:rsid w:val="00365980"/>
    <w:rsid w:val="00370840"/>
    <w:rsid w:val="00376724"/>
    <w:rsid w:val="00385093"/>
    <w:rsid w:val="00387056"/>
    <w:rsid w:val="003873BF"/>
    <w:rsid w:val="00392E11"/>
    <w:rsid w:val="00393E7C"/>
    <w:rsid w:val="003956AD"/>
    <w:rsid w:val="00396058"/>
    <w:rsid w:val="003A107C"/>
    <w:rsid w:val="003A2076"/>
    <w:rsid w:val="003A390B"/>
    <w:rsid w:val="003A3F23"/>
    <w:rsid w:val="003A5CB2"/>
    <w:rsid w:val="003B02CC"/>
    <w:rsid w:val="003B3131"/>
    <w:rsid w:val="003B3620"/>
    <w:rsid w:val="003B5410"/>
    <w:rsid w:val="003C1C6D"/>
    <w:rsid w:val="003C7863"/>
    <w:rsid w:val="003D031D"/>
    <w:rsid w:val="003D0E3D"/>
    <w:rsid w:val="003D243B"/>
    <w:rsid w:val="003D28F3"/>
    <w:rsid w:val="003D4D9B"/>
    <w:rsid w:val="003E0EB8"/>
    <w:rsid w:val="003F1BEA"/>
    <w:rsid w:val="003F1FE7"/>
    <w:rsid w:val="003F4715"/>
    <w:rsid w:val="003F4DB1"/>
    <w:rsid w:val="00412637"/>
    <w:rsid w:val="004131E7"/>
    <w:rsid w:val="00414A40"/>
    <w:rsid w:val="00414D02"/>
    <w:rsid w:val="004216F4"/>
    <w:rsid w:val="004234CD"/>
    <w:rsid w:val="00424830"/>
    <w:rsid w:val="004304E2"/>
    <w:rsid w:val="00430D8B"/>
    <w:rsid w:val="00433447"/>
    <w:rsid w:val="0043614C"/>
    <w:rsid w:val="00441DAB"/>
    <w:rsid w:val="00443257"/>
    <w:rsid w:val="00444201"/>
    <w:rsid w:val="00450F53"/>
    <w:rsid w:val="004552A7"/>
    <w:rsid w:val="0045620A"/>
    <w:rsid w:val="00467002"/>
    <w:rsid w:val="0047062E"/>
    <w:rsid w:val="0047262C"/>
    <w:rsid w:val="00476EE8"/>
    <w:rsid w:val="00482BBD"/>
    <w:rsid w:val="00483D9F"/>
    <w:rsid w:val="00491F69"/>
    <w:rsid w:val="004961F8"/>
    <w:rsid w:val="004962FD"/>
    <w:rsid w:val="00496EB9"/>
    <w:rsid w:val="004A255E"/>
    <w:rsid w:val="004A2AF6"/>
    <w:rsid w:val="004A2B61"/>
    <w:rsid w:val="004A6316"/>
    <w:rsid w:val="004B125D"/>
    <w:rsid w:val="004B17AB"/>
    <w:rsid w:val="004B4492"/>
    <w:rsid w:val="004B4553"/>
    <w:rsid w:val="004B4B7B"/>
    <w:rsid w:val="004C32FF"/>
    <w:rsid w:val="004C4B79"/>
    <w:rsid w:val="004C5F49"/>
    <w:rsid w:val="004C68B0"/>
    <w:rsid w:val="004C7D3C"/>
    <w:rsid w:val="004D1CB5"/>
    <w:rsid w:val="004D6673"/>
    <w:rsid w:val="004D6751"/>
    <w:rsid w:val="004D6E65"/>
    <w:rsid w:val="004D7FC5"/>
    <w:rsid w:val="004E1330"/>
    <w:rsid w:val="004E2B9E"/>
    <w:rsid w:val="004E3FE8"/>
    <w:rsid w:val="004E5E7F"/>
    <w:rsid w:val="004E6143"/>
    <w:rsid w:val="004E7C36"/>
    <w:rsid w:val="004F3E61"/>
    <w:rsid w:val="00500509"/>
    <w:rsid w:val="00502388"/>
    <w:rsid w:val="005064A9"/>
    <w:rsid w:val="00512E53"/>
    <w:rsid w:val="005137D9"/>
    <w:rsid w:val="00513DD2"/>
    <w:rsid w:val="005222BC"/>
    <w:rsid w:val="005256F7"/>
    <w:rsid w:val="00525746"/>
    <w:rsid w:val="005267F0"/>
    <w:rsid w:val="00534A76"/>
    <w:rsid w:val="00543325"/>
    <w:rsid w:val="00545FFE"/>
    <w:rsid w:val="0054669C"/>
    <w:rsid w:val="00547364"/>
    <w:rsid w:val="00550E4C"/>
    <w:rsid w:val="00552D02"/>
    <w:rsid w:val="00557DFE"/>
    <w:rsid w:val="00561502"/>
    <w:rsid w:val="00563B6E"/>
    <w:rsid w:val="00564550"/>
    <w:rsid w:val="00564F4B"/>
    <w:rsid w:val="00566296"/>
    <w:rsid w:val="005671FB"/>
    <w:rsid w:val="00583B55"/>
    <w:rsid w:val="00585169"/>
    <w:rsid w:val="00585249"/>
    <w:rsid w:val="00591A41"/>
    <w:rsid w:val="005932A8"/>
    <w:rsid w:val="005937A2"/>
    <w:rsid w:val="005941C5"/>
    <w:rsid w:val="0059567C"/>
    <w:rsid w:val="00595901"/>
    <w:rsid w:val="00595977"/>
    <w:rsid w:val="005A6112"/>
    <w:rsid w:val="005B0BBE"/>
    <w:rsid w:val="005B1DA5"/>
    <w:rsid w:val="005B2E39"/>
    <w:rsid w:val="005B3F44"/>
    <w:rsid w:val="005B4D64"/>
    <w:rsid w:val="005C0671"/>
    <w:rsid w:val="005C7681"/>
    <w:rsid w:val="005D0A58"/>
    <w:rsid w:val="005D1D76"/>
    <w:rsid w:val="005D2303"/>
    <w:rsid w:val="005D267B"/>
    <w:rsid w:val="005D4763"/>
    <w:rsid w:val="005D6C51"/>
    <w:rsid w:val="005E0DB5"/>
    <w:rsid w:val="005E2DCC"/>
    <w:rsid w:val="005E37C2"/>
    <w:rsid w:val="005E3BC3"/>
    <w:rsid w:val="005E781E"/>
    <w:rsid w:val="005F0C5E"/>
    <w:rsid w:val="005F1E92"/>
    <w:rsid w:val="005F21F0"/>
    <w:rsid w:val="005F362A"/>
    <w:rsid w:val="00601658"/>
    <w:rsid w:val="00601D14"/>
    <w:rsid w:val="00601F56"/>
    <w:rsid w:val="00604211"/>
    <w:rsid w:val="0060661F"/>
    <w:rsid w:val="00606CCE"/>
    <w:rsid w:val="00607AC0"/>
    <w:rsid w:val="006100D6"/>
    <w:rsid w:val="00614F7D"/>
    <w:rsid w:val="00620D44"/>
    <w:rsid w:val="006213C8"/>
    <w:rsid w:val="00622139"/>
    <w:rsid w:val="00625275"/>
    <w:rsid w:val="0062539D"/>
    <w:rsid w:val="0063117E"/>
    <w:rsid w:val="006318E8"/>
    <w:rsid w:val="0063397D"/>
    <w:rsid w:val="00633A59"/>
    <w:rsid w:val="0065300F"/>
    <w:rsid w:val="00656FA1"/>
    <w:rsid w:val="00657539"/>
    <w:rsid w:val="006636F2"/>
    <w:rsid w:val="00667404"/>
    <w:rsid w:val="00672646"/>
    <w:rsid w:val="00676219"/>
    <w:rsid w:val="00677A62"/>
    <w:rsid w:val="00677CE0"/>
    <w:rsid w:val="0068005F"/>
    <w:rsid w:val="006806FA"/>
    <w:rsid w:val="00683C3D"/>
    <w:rsid w:val="006843C0"/>
    <w:rsid w:val="00693A5A"/>
    <w:rsid w:val="00693B53"/>
    <w:rsid w:val="006A5409"/>
    <w:rsid w:val="006A74C1"/>
    <w:rsid w:val="006B2A54"/>
    <w:rsid w:val="006B36FC"/>
    <w:rsid w:val="006B4C77"/>
    <w:rsid w:val="006B7043"/>
    <w:rsid w:val="006C1CA4"/>
    <w:rsid w:val="006C2EAF"/>
    <w:rsid w:val="006C2FC5"/>
    <w:rsid w:val="006C40DF"/>
    <w:rsid w:val="006D08A0"/>
    <w:rsid w:val="006D101A"/>
    <w:rsid w:val="006D27B6"/>
    <w:rsid w:val="006E3979"/>
    <w:rsid w:val="006E4F9F"/>
    <w:rsid w:val="006E5177"/>
    <w:rsid w:val="006F06D0"/>
    <w:rsid w:val="006F3561"/>
    <w:rsid w:val="006F70DE"/>
    <w:rsid w:val="0070246A"/>
    <w:rsid w:val="007041E3"/>
    <w:rsid w:val="0070433A"/>
    <w:rsid w:val="00704A28"/>
    <w:rsid w:val="00705419"/>
    <w:rsid w:val="007107F2"/>
    <w:rsid w:val="00710C20"/>
    <w:rsid w:val="007125D8"/>
    <w:rsid w:val="00714775"/>
    <w:rsid w:val="00714DEE"/>
    <w:rsid w:val="00716126"/>
    <w:rsid w:val="007163E5"/>
    <w:rsid w:val="0071775C"/>
    <w:rsid w:val="00717BAB"/>
    <w:rsid w:val="00721711"/>
    <w:rsid w:val="007223EF"/>
    <w:rsid w:val="00724F48"/>
    <w:rsid w:val="0072607F"/>
    <w:rsid w:val="00727095"/>
    <w:rsid w:val="00732784"/>
    <w:rsid w:val="007350C8"/>
    <w:rsid w:val="00736B31"/>
    <w:rsid w:val="00736E0D"/>
    <w:rsid w:val="00740894"/>
    <w:rsid w:val="00744E2B"/>
    <w:rsid w:val="0075262C"/>
    <w:rsid w:val="0075782C"/>
    <w:rsid w:val="00757900"/>
    <w:rsid w:val="00760261"/>
    <w:rsid w:val="00760752"/>
    <w:rsid w:val="0076637C"/>
    <w:rsid w:val="00770A9B"/>
    <w:rsid w:val="00771ACA"/>
    <w:rsid w:val="0077302C"/>
    <w:rsid w:val="0077334B"/>
    <w:rsid w:val="00775167"/>
    <w:rsid w:val="00780158"/>
    <w:rsid w:val="00781974"/>
    <w:rsid w:val="00781EB2"/>
    <w:rsid w:val="007915E9"/>
    <w:rsid w:val="007944CD"/>
    <w:rsid w:val="00794DB3"/>
    <w:rsid w:val="007A4BBA"/>
    <w:rsid w:val="007A6ED3"/>
    <w:rsid w:val="007C2406"/>
    <w:rsid w:val="007C638F"/>
    <w:rsid w:val="007D02AA"/>
    <w:rsid w:val="007D1D83"/>
    <w:rsid w:val="007E047C"/>
    <w:rsid w:val="007E060B"/>
    <w:rsid w:val="007E342C"/>
    <w:rsid w:val="007E69F7"/>
    <w:rsid w:val="007F387C"/>
    <w:rsid w:val="00800270"/>
    <w:rsid w:val="00804C40"/>
    <w:rsid w:val="0080595B"/>
    <w:rsid w:val="0080650D"/>
    <w:rsid w:val="00812175"/>
    <w:rsid w:val="0081292B"/>
    <w:rsid w:val="008204EE"/>
    <w:rsid w:val="008221BE"/>
    <w:rsid w:val="00823652"/>
    <w:rsid w:val="00823ACE"/>
    <w:rsid w:val="00826706"/>
    <w:rsid w:val="00826A37"/>
    <w:rsid w:val="00835530"/>
    <w:rsid w:val="00837D72"/>
    <w:rsid w:val="00842C7B"/>
    <w:rsid w:val="008431A1"/>
    <w:rsid w:val="00844DC4"/>
    <w:rsid w:val="00845A16"/>
    <w:rsid w:val="008528A5"/>
    <w:rsid w:val="00854011"/>
    <w:rsid w:val="00856BEA"/>
    <w:rsid w:val="008577E2"/>
    <w:rsid w:val="00866D28"/>
    <w:rsid w:val="00872FB1"/>
    <w:rsid w:val="00880BE4"/>
    <w:rsid w:val="008838AF"/>
    <w:rsid w:val="00885BEF"/>
    <w:rsid w:val="00886AF4"/>
    <w:rsid w:val="00887A2E"/>
    <w:rsid w:val="00891F01"/>
    <w:rsid w:val="00893E8B"/>
    <w:rsid w:val="0089493C"/>
    <w:rsid w:val="008954A8"/>
    <w:rsid w:val="00897A18"/>
    <w:rsid w:val="008A1FFE"/>
    <w:rsid w:val="008A4F34"/>
    <w:rsid w:val="008A7AC0"/>
    <w:rsid w:val="008B56AB"/>
    <w:rsid w:val="008B5C7C"/>
    <w:rsid w:val="008B5F4B"/>
    <w:rsid w:val="008C0F71"/>
    <w:rsid w:val="008C521D"/>
    <w:rsid w:val="008C71E7"/>
    <w:rsid w:val="008C7B6A"/>
    <w:rsid w:val="008D57CA"/>
    <w:rsid w:val="008D6FB6"/>
    <w:rsid w:val="008E45AD"/>
    <w:rsid w:val="00905046"/>
    <w:rsid w:val="00910C95"/>
    <w:rsid w:val="009140B2"/>
    <w:rsid w:val="00920002"/>
    <w:rsid w:val="0092677B"/>
    <w:rsid w:val="00927CFC"/>
    <w:rsid w:val="00932EB7"/>
    <w:rsid w:val="009357C6"/>
    <w:rsid w:val="009406D2"/>
    <w:rsid w:val="009415AC"/>
    <w:rsid w:val="00950C50"/>
    <w:rsid w:val="00953C50"/>
    <w:rsid w:val="0095414C"/>
    <w:rsid w:val="009670DA"/>
    <w:rsid w:val="009710AD"/>
    <w:rsid w:val="00971571"/>
    <w:rsid w:val="00972D40"/>
    <w:rsid w:val="00973DAB"/>
    <w:rsid w:val="00983C62"/>
    <w:rsid w:val="00990020"/>
    <w:rsid w:val="00990691"/>
    <w:rsid w:val="00991AB2"/>
    <w:rsid w:val="00994063"/>
    <w:rsid w:val="00994828"/>
    <w:rsid w:val="009A05D7"/>
    <w:rsid w:val="009A1613"/>
    <w:rsid w:val="009A4145"/>
    <w:rsid w:val="009A56ED"/>
    <w:rsid w:val="009B1273"/>
    <w:rsid w:val="009B1C74"/>
    <w:rsid w:val="009B1DA8"/>
    <w:rsid w:val="009B5CE9"/>
    <w:rsid w:val="009C7950"/>
    <w:rsid w:val="009D4E9D"/>
    <w:rsid w:val="009D6357"/>
    <w:rsid w:val="009E5862"/>
    <w:rsid w:val="009F16EB"/>
    <w:rsid w:val="009F1CA7"/>
    <w:rsid w:val="009F6B4E"/>
    <w:rsid w:val="00A12ED0"/>
    <w:rsid w:val="00A137DF"/>
    <w:rsid w:val="00A17092"/>
    <w:rsid w:val="00A2541A"/>
    <w:rsid w:val="00A27189"/>
    <w:rsid w:val="00A27A74"/>
    <w:rsid w:val="00A30972"/>
    <w:rsid w:val="00A462B8"/>
    <w:rsid w:val="00A46335"/>
    <w:rsid w:val="00A46E40"/>
    <w:rsid w:val="00A47C38"/>
    <w:rsid w:val="00A56B5C"/>
    <w:rsid w:val="00A60F68"/>
    <w:rsid w:val="00A67D9F"/>
    <w:rsid w:val="00A80531"/>
    <w:rsid w:val="00A841DE"/>
    <w:rsid w:val="00A87A52"/>
    <w:rsid w:val="00A9009C"/>
    <w:rsid w:val="00A92A54"/>
    <w:rsid w:val="00AA236E"/>
    <w:rsid w:val="00AA49DE"/>
    <w:rsid w:val="00AA6343"/>
    <w:rsid w:val="00AB11BF"/>
    <w:rsid w:val="00AB1452"/>
    <w:rsid w:val="00AB3BB5"/>
    <w:rsid w:val="00AC1C54"/>
    <w:rsid w:val="00AC2967"/>
    <w:rsid w:val="00AC3342"/>
    <w:rsid w:val="00AC34F5"/>
    <w:rsid w:val="00AC35D8"/>
    <w:rsid w:val="00AD1F28"/>
    <w:rsid w:val="00AD1FD3"/>
    <w:rsid w:val="00AD5222"/>
    <w:rsid w:val="00AE0465"/>
    <w:rsid w:val="00B0282E"/>
    <w:rsid w:val="00B13639"/>
    <w:rsid w:val="00B170E7"/>
    <w:rsid w:val="00B21C0F"/>
    <w:rsid w:val="00B22CA3"/>
    <w:rsid w:val="00B2422A"/>
    <w:rsid w:val="00B2490F"/>
    <w:rsid w:val="00B25494"/>
    <w:rsid w:val="00B2635B"/>
    <w:rsid w:val="00B272DE"/>
    <w:rsid w:val="00B3206D"/>
    <w:rsid w:val="00B33775"/>
    <w:rsid w:val="00B37B8B"/>
    <w:rsid w:val="00B45454"/>
    <w:rsid w:val="00B7064F"/>
    <w:rsid w:val="00B72F8C"/>
    <w:rsid w:val="00B757EF"/>
    <w:rsid w:val="00B77740"/>
    <w:rsid w:val="00B82384"/>
    <w:rsid w:val="00B92600"/>
    <w:rsid w:val="00B937BE"/>
    <w:rsid w:val="00B979E3"/>
    <w:rsid w:val="00B97CE5"/>
    <w:rsid w:val="00BA032E"/>
    <w:rsid w:val="00BA29AC"/>
    <w:rsid w:val="00BA3B02"/>
    <w:rsid w:val="00BA4CF0"/>
    <w:rsid w:val="00BA6F06"/>
    <w:rsid w:val="00BB3214"/>
    <w:rsid w:val="00BC1BB4"/>
    <w:rsid w:val="00BC2EF1"/>
    <w:rsid w:val="00BD2BD6"/>
    <w:rsid w:val="00C013B4"/>
    <w:rsid w:val="00C02708"/>
    <w:rsid w:val="00C07E0A"/>
    <w:rsid w:val="00C15B92"/>
    <w:rsid w:val="00C209D7"/>
    <w:rsid w:val="00C21D29"/>
    <w:rsid w:val="00C22799"/>
    <w:rsid w:val="00C234A3"/>
    <w:rsid w:val="00C24352"/>
    <w:rsid w:val="00C259D3"/>
    <w:rsid w:val="00C27F07"/>
    <w:rsid w:val="00C34614"/>
    <w:rsid w:val="00C35BF6"/>
    <w:rsid w:val="00C37C91"/>
    <w:rsid w:val="00C4055C"/>
    <w:rsid w:val="00C47D46"/>
    <w:rsid w:val="00C513A9"/>
    <w:rsid w:val="00C54401"/>
    <w:rsid w:val="00C55857"/>
    <w:rsid w:val="00C653D6"/>
    <w:rsid w:val="00C7637C"/>
    <w:rsid w:val="00C76859"/>
    <w:rsid w:val="00C779B3"/>
    <w:rsid w:val="00C80E54"/>
    <w:rsid w:val="00C81BC0"/>
    <w:rsid w:val="00C8278D"/>
    <w:rsid w:val="00C872DE"/>
    <w:rsid w:val="00C93584"/>
    <w:rsid w:val="00CA0149"/>
    <w:rsid w:val="00CA3366"/>
    <w:rsid w:val="00CA7B62"/>
    <w:rsid w:val="00CB245B"/>
    <w:rsid w:val="00CB720F"/>
    <w:rsid w:val="00CC54DB"/>
    <w:rsid w:val="00CD0455"/>
    <w:rsid w:val="00CD4F45"/>
    <w:rsid w:val="00CD7AA9"/>
    <w:rsid w:val="00CE0653"/>
    <w:rsid w:val="00CE1696"/>
    <w:rsid w:val="00CE2591"/>
    <w:rsid w:val="00CE3104"/>
    <w:rsid w:val="00CE7CCF"/>
    <w:rsid w:val="00CF00DD"/>
    <w:rsid w:val="00D04D4B"/>
    <w:rsid w:val="00D04F41"/>
    <w:rsid w:val="00D0552B"/>
    <w:rsid w:val="00D07497"/>
    <w:rsid w:val="00D116AF"/>
    <w:rsid w:val="00D13C9C"/>
    <w:rsid w:val="00D148D1"/>
    <w:rsid w:val="00D27731"/>
    <w:rsid w:val="00D30107"/>
    <w:rsid w:val="00D30A64"/>
    <w:rsid w:val="00D31EB8"/>
    <w:rsid w:val="00D324AD"/>
    <w:rsid w:val="00D370A6"/>
    <w:rsid w:val="00D44533"/>
    <w:rsid w:val="00D45876"/>
    <w:rsid w:val="00D47791"/>
    <w:rsid w:val="00D50214"/>
    <w:rsid w:val="00D53932"/>
    <w:rsid w:val="00D55C4E"/>
    <w:rsid w:val="00D5673B"/>
    <w:rsid w:val="00D6053F"/>
    <w:rsid w:val="00D617CC"/>
    <w:rsid w:val="00D61BB1"/>
    <w:rsid w:val="00D639AE"/>
    <w:rsid w:val="00D65B58"/>
    <w:rsid w:val="00D65E31"/>
    <w:rsid w:val="00D708DA"/>
    <w:rsid w:val="00D74DF3"/>
    <w:rsid w:val="00D7565A"/>
    <w:rsid w:val="00D75B35"/>
    <w:rsid w:val="00D76175"/>
    <w:rsid w:val="00D814CD"/>
    <w:rsid w:val="00D907F6"/>
    <w:rsid w:val="00D90A47"/>
    <w:rsid w:val="00D9365E"/>
    <w:rsid w:val="00D94267"/>
    <w:rsid w:val="00D95813"/>
    <w:rsid w:val="00D96BAB"/>
    <w:rsid w:val="00DA6E6A"/>
    <w:rsid w:val="00DA7078"/>
    <w:rsid w:val="00DB005A"/>
    <w:rsid w:val="00DB4E55"/>
    <w:rsid w:val="00DB7C26"/>
    <w:rsid w:val="00DC2F82"/>
    <w:rsid w:val="00DC353F"/>
    <w:rsid w:val="00DC57C9"/>
    <w:rsid w:val="00DE23C7"/>
    <w:rsid w:val="00DE2D62"/>
    <w:rsid w:val="00DE4AFC"/>
    <w:rsid w:val="00DF1ECC"/>
    <w:rsid w:val="00DF4191"/>
    <w:rsid w:val="00DF5FB9"/>
    <w:rsid w:val="00DF67FF"/>
    <w:rsid w:val="00DF701C"/>
    <w:rsid w:val="00E02D4C"/>
    <w:rsid w:val="00E05AE4"/>
    <w:rsid w:val="00E064A4"/>
    <w:rsid w:val="00E0688D"/>
    <w:rsid w:val="00E14A01"/>
    <w:rsid w:val="00E3008C"/>
    <w:rsid w:val="00E30882"/>
    <w:rsid w:val="00E35CF8"/>
    <w:rsid w:val="00E36517"/>
    <w:rsid w:val="00E44391"/>
    <w:rsid w:val="00E5179C"/>
    <w:rsid w:val="00E54D31"/>
    <w:rsid w:val="00E5743A"/>
    <w:rsid w:val="00E5751C"/>
    <w:rsid w:val="00E60BAB"/>
    <w:rsid w:val="00E60FC2"/>
    <w:rsid w:val="00E64ED9"/>
    <w:rsid w:val="00E714DC"/>
    <w:rsid w:val="00E7538E"/>
    <w:rsid w:val="00E760C3"/>
    <w:rsid w:val="00E7692F"/>
    <w:rsid w:val="00E82781"/>
    <w:rsid w:val="00E82986"/>
    <w:rsid w:val="00E93552"/>
    <w:rsid w:val="00E97A41"/>
    <w:rsid w:val="00E97FE0"/>
    <w:rsid w:val="00EA071B"/>
    <w:rsid w:val="00EA26AA"/>
    <w:rsid w:val="00EA3CE4"/>
    <w:rsid w:val="00EA64B4"/>
    <w:rsid w:val="00EB11AD"/>
    <w:rsid w:val="00EB3A3F"/>
    <w:rsid w:val="00EB4366"/>
    <w:rsid w:val="00EB43C8"/>
    <w:rsid w:val="00EB5E7A"/>
    <w:rsid w:val="00EC29E0"/>
    <w:rsid w:val="00EC5E47"/>
    <w:rsid w:val="00ED1AF1"/>
    <w:rsid w:val="00EE0D9C"/>
    <w:rsid w:val="00EE13D2"/>
    <w:rsid w:val="00EE1FB2"/>
    <w:rsid w:val="00EE4F89"/>
    <w:rsid w:val="00EE60E6"/>
    <w:rsid w:val="00EF1515"/>
    <w:rsid w:val="00EF3D34"/>
    <w:rsid w:val="00F00C04"/>
    <w:rsid w:val="00F05805"/>
    <w:rsid w:val="00F13D50"/>
    <w:rsid w:val="00F13E88"/>
    <w:rsid w:val="00F16A9A"/>
    <w:rsid w:val="00F17CA5"/>
    <w:rsid w:val="00F20C7B"/>
    <w:rsid w:val="00F22148"/>
    <w:rsid w:val="00F23727"/>
    <w:rsid w:val="00F23DF6"/>
    <w:rsid w:val="00F268FE"/>
    <w:rsid w:val="00F273B4"/>
    <w:rsid w:val="00F30DAC"/>
    <w:rsid w:val="00F3159E"/>
    <w:rsid w:val="00F317E6"/>
    <w:rsid w:val="00F421A1"/>
    <w:rsid w:val="00F422A3"/>
    <w:rsid w:val="00F42368"/>
    <w:rsid w:val="00F47137"/>
    <w:rsid w:val="00F51D03"/>
    <w:rsid w:val="00F53848"/>
    <w:rsid w:val="00F570EE"/>
    <w:rsid w:val="00F57C93"/>
    <w:rsid w:val="00F6209A"/>
    <w:rsid w:val="00F6249E"/>
    <w:rsid w:val="00F67773"/>
    <w:rsid w:val="00F6785F"/>
    <w:rsid w:val="00F7410A"/>
    <w:rsid w:val="00F76DC6"/>
    <w:rsid w:val="00F77336"/>
    <w:rsid w:val="00F807D5"/>
    <w:rsid w:val="00F81C5A"/>
    <w:rsid w:val="00F85734"/>
    <w:rsid w:val="00F9387F"/>
    <w:rsid w:val="00F94D00"/>
    <w:rsid w:val="00F97525"/>
    <w:rsid w:val="00FA03AA"/>
    <w:rsid w:val="00FA09F1"/>
    <w:rsid w:val="00FA32E0"/>
    <w:rsid w:val="00FA4459"/>
    <w:rsid w:val="00FA472F"/>
    <w:rsid w:val="00FA6E6F"/>
    <w:rsid w:val="00FA6F94"/>
    <w:rsid w:val="00FA743C"/>
    <w:rsid w:val="00FB0E40"/>
    <w:rsid w:val="00FB1131"/>
    <w:rsid w:val="00FC035A"/>
    <w:rsid w:val="00FC0380"/>
    <w:rsid w:val="00FC060B"/>
    <w:rsid w:val="00FC29F6"/>
    <w:rsid w:val="00FC2A86"/>
    <w:rsid w:val="00FD5924"/>
    <w:rsid w:val="00FE0FC0"/>
    <w:rsid w:val="00FE2812"/>
    <w:rsid w:val="00FE336C"/>
    <w:rsid w:val="00FE5284"/>
    <w:rsid w:val="00FF06EE"/>
    <w:rsid w:val="00FF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="f">
      <v:fill color="white"/>
      <v:stroke on="f"/>
      <v:shadow color="black" opacity="49151f" offset=".74833mm,.74833mm"/>
      <v:textbox inset="0,,0"/>
      <o:colormru v:ext="edit" colors="#004494,#034ea2"/>
    </o:shapedefaults>
    <o:shapelayout v:ext="edit">
      <o:idmap v:ext="edit" data="1"/>
    </o:shapelayout>
  </w:shapeDefaults>
  <w:doNotEmbedSmartTags/>
  <w:decimalSymbol w:val=","/>
  <w:listSeparator w:val=","/>
  <w14:docId w14:val="4E57A8B3"/>
  <w15:docId w15:val="{C5FDFE3C-EB1F-4FEA-8F25-C2D04B6C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IV_Standard"/>
    <w:qFormat/>
    <w:rsid w:val="00414A40"/>
    <w:pPr>
      <w:spacing w:before="120" w:after="120" w:line="300" w:lineRule="atLeast"/>
      <w:jc w:val="both"/>
    </w:pPr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7B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76545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09C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09C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009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009C"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009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009C"/>
    <w:pPr>
      <w:numPr>
        <w:ilvl w:val="8"/>
        <w:numId w:val="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1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2119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7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VBulletList">
    <w:name w:val="CIV_Bullet_List"/>
    <w:basedOn w:val="Normal"/>
    <w:rsid w:val="00153956"/>
    <w:pPr>
      <w:numPr>
        <w:numId w:val="5"/>
      </w:numPr>
      <w:spacing w:before="0" w:after="0" w:line="264" w:lineRule="auto"/>
    </w:pPr>
    <w:rPr>
      <w:color w:val="000000"/>
      <w:kern w:val="8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234CD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DC2F82"/>
    <w:pPr>
      <w:spacing w:before="0" w:after="0"/>
      <w:ind w:left="440" w:hanging="440"/>
      <w:jc w:val="left"/>
    </w:pPr>
    <w:rPr>
      <w:rFonts w:asciiTheme="minorHAnsi" w:hAnsiTheme="minorHAnsi"/>
      <w:caps/>
      <w:sz w:val="20"/>
      <w:szCs w:val="20"/>
    </w:rPr>
  </w:style>
  <w:style w:type="paragraph" w:customStyle="1" w:styleId="CHeadline14">
    <w:name w:val="C_Headline_14"/>
    <w:basedOn w:val="Normal"/>
    <w:rsid w:val="001523D3"/>
    <w:rPr>
      <w:rFonts w:eastAsia="MS Mincho"/>
      <w:b/>
      <w:color w:val="000080"/>
      <w:sz w:val="28"/>
    </w:rPr>
  </w:style>
  <w:style w:type="paragraph" w:customStyle="1" w:styleId="CLeadtext13">
    <w:name w:val="C_Lead_text_13"/>
    <w:basedOn w:val="Normal"/>
    <w:rsid w:val="001523D3"/>
    <w:rPr>
      <w:rFonts w:eastAsia="MS Mincho"/>
      <w:color w:val="000080"/>
      <w:sz w:val="26"/>
    </w:rPr>
  </w:style>
  <w:style w:type="paragraph" w:customStyle="1" w:styleId="CHeadline22">
    <w:name w:val="C_Headline_22"/>
    <w:basedOn w:val="Normal"/>
    <w:rsid w:val="00770890"/>
    <w:rPr>
      <w:rFonts w:eastAsia="MS Mincho"/>
      <w:b/>
      <w:color w:val="000080"/>
      <w:sz w:val="44"/>
    </w:rPr>
  </w:style>
  <w:style w:type="paragraph" w:customStyle="1" w:styleId="CStandard8">
    <w:name w:val="C_Standard_8"/>
    <w:basedOn w:val="Normal"/>
    <w:rsid w:val="008221BE"/>
    <w:rPr>
      <w:rFonts w:eastAsia="MS Mincho"/>
      <w:sz w:val="16"/>
    </w:rPr>
  </w:style>
  <w:style w:type="paragraph" w:customStyle="1" w:styleId="CIVSmallText">
    <w:name w:val="CIV_Small_Text"/>
    <w:basedOn w:val="Normal"/>
    <w:qFormat/>
    <w:rsid w:val="00E91BEA"/>
    <w:pPr>
      <w:spacing w:line="264" w:lineRule="auto"/>
    </w:pPr>
    <w:rPr>
      <w:snapToGrid w:val="0"/>
      <w:color w:val="000000"/>
      <w:kern w:val="8"/>
      <w:sz w:val="18"/>
      <w:szCs w:val="20"/>
      <w:lang w:eastAsia="en-US"/>
    </w:rPr>
  </w:style>
  <w:style w:type="paragraph" w:customStyle="1" w:styleId="CIVList">
    <w:name w:val="CIV_List"/>
    <w:basedOn w:val="Normal"/>
    <w:qFormat/>
    <w:rsid w:val="004962FD"/>
    <w:pPr>
      <w:numPr>
        <w:numId w:val="1"/>
      </w:numPr>
      <w:spacing w:before="0" w:after="0" w:line="264" w:lineRule="auto"/>
    </w:pPr>
    <w:rPr>
      <w:rFonts w:eastAsia="SimSun"/>
      <w:lang w:eastAsia="zh-CN"/>
    </w:rPr>
  </w:style>
  <w:style w:type="paragraph" w:customStyle="1" w:styleId="CIVNumList">
    <w:name w:val="CIV_Num_List"/>
    <w:qFormat/>
    <w:rsid w:val="00D90A47"/>
    <w:pPr>
      <w:numPr>
        <w:numId w:val="2"/>
      </w:numPr>
      <w:spacing w:line="264" w:lineRule="auto"/>
      <w:ind w:left="357" w:hanging="357"/>
      <w:jc w:val="both"/>
    </w:pPr>
    <w:rPr>
      <w:rFonts w:ascii="Arial" w:hAnsi="Arial"/>
      <w:noProof/>
      <w:sz w:val="22"/>
      <w:lang w:val="en-GB"/>
    </w:rPr>
  </w:style>
  <w:style w:type="paragraph" w:customStyle="1" w:styleId="CIVSmallList">
    <w:name w:val="CIV_Small_List"/>
    <w:basedOn w:val="Normal"/>
    <w:qFormat/>
    <w:rsid w:val="00153956"/>
    <w:pPr>
      <w:numPr>
        <w:numId w:val="3"/>
      </w:numPr>
      <w:spacing w:before="0" w:after="0" w:line="264" w:lineRule="auto"/>
    </w:pPr>
    <w:rPr>
      <w:color w:val="000000"/>
      <w:kern w:val="8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7BAA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7BAA"/>
    <w:rPr>
      <w:rFonts w:ascii="Cambria" w:hAnsi="Cambria"/>
      <w:b/>
      <w:bCs/>
      <w:i/>
      <w:iCs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9B1C74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9B1C74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17BAA"/>
    <w:pPr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17BAA"/>
    <w:pPr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17BAA"/>
    <w:pPr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17BAA"/>
    <w:pPr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17BAA"/>
    <w:pPr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17BAA"/>
    <w:pPr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17BAA"/>
    <w:pPr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BAA"/>
    <w:rPr>
      <w:color w:val="0000FF"/>
      <w:u w:val="single"/>
    </w:rPr>
  </w:style>
  <w:style w:type="paragraph" w:customStyle="1" w:styleId="CIVHeadline1">
    <w:name w:val="CIV_Headline 1"/>
    <w:basedOn w:val="CHeadline22"/>
    <w:qFormat/>
    <w:rsid w:val="004E7C36"/>
    <w:pPr>
      <w:numPr>
        <w:numId w:val="4"/>
      </w:numPr>
    </w:pPr>
    <w:rPr>
      <w:bCs/>
      <w:color w:val="134095"/>
    </w:rPr>
  </w:style>
  <w:style w:type="paragraph" w:customStyle="1" w:styleId="CIVHeadline2">
    <w:name w:val="CIV_Headline 2"/>
    <w:basedOn w:val="CHeadline14"/>
    <w:qFormat/>
    <w:rsid w:val="001447C9"/>
    <w:pPr>
      <w:numPr>
        <w:ilvl w:val="1"/>
        <w:numId w:val="4"/>
      </w:numPr>
    </w:pPr>
    <w:rPr>
      <w:bCs/>
      <w:color w:val="134095"/>
    </w:rPr>
  </w:style>
  <w:style w:type="paragraph" w:customStyle="1" w:styleId="CIVLeadText">
    <w:name w:val="CIV_Lead_Text"/>
    <w:basedOn w:val="CLeadtext13"/>
    <w:qFormat/>
    <w:rsid w:val="00D90A47"/>
    <w:rPr>
      <w:color w:val="134095"/>
    </w:rPr>
  </w:style>
  <w:style w:type="paragraph" w:customStyle="1" w:styleId="TableText">
    <w:name w:val="Table Text"/>
    <w:basedOn w:val="Normal"/>
    <w:rsid w:val="003A107C"/>
    <w:pPr>
      <w:spacing w:before="60" w:after="60"/>
    </w:pPr>
    <w:rPr>
      <w:kern w:val="16"/>
      <w:sz w:val="18"/>
      <w:szCs w:val="20"/>
    </w:rPr>
  </w:style>
  <w:style w:type="paragraph" w:customStyle="1" w:styleId="Text">
    <w:name w:val="Text"/>
    <w:basedOn w:val="Normal"/>
    <w:rsid w:val="003A107C"/>
    <w:pPr>
      <w:spacing w:before="60" w:after="60"/>
    </w:pPr>
    <w:rPr>
      <w:kern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09C"/>
    <w:rPr>
      <w:rFonts w:ascii="Calibri" w:hAnsi="Calibr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09C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009C"/>
    <w:rPr>
      <w:rFonts w:ascii="Calibri" w:hAnsi="Calibr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009C"/>
    <w:rPr>
      <w:rFonts w:ascii="Calibri" w:hAnsi="Calibr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009C"/>
    <w:rPr>
      <w:rFonts w:ascii="Calibri" w:hAnsi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009C"/>
    <w:rPr>
      <w:rFonts w:ascii="Cambria" w:hAnsi="Cambria"/>
      <w:sz w:val="22"/>
      <w:szCs w:val="22"/>
      <w:lang w:val="en-GB"/>
    </w:rPr>
  </w:style>
  <w:style w:type="paragraph" w:customStyle="1" w:styleId="CIVStandardBold">
    <w:name w:val="CIV_Standard_Bold"/>
    <w:basedOn w:val="Normal"/>
    <w:qFormat/>
    <w:rsid w:val="004E7C36"/>
    <w:pPr>
      <w:numPr>
        <w:ilvl w:val="2"/>
        <w:numId w:val="4"/>
      </w:numPr>
    </w:pPr>
    <w:rPr>
      <w:b/>
      <w:sz w:val="24"/>
    </w:rPr>
  </w:style>
  <w:style w:type="paragraph" w:customStyle="1" w:styleId="CStandard11">
    <w:name w:val="C_Standard_11"/>
    <w:basedOn w:val="Normal"/>
    <w:uiPriority w:val="99"/>
    <w:qFormat/>
    <w:rsid w:val="000B1974"/>
  </w:style>
  <w:style w:type="paragraph" w:styleId="BalloonText">
    <w:name w:val="Balloon Text"/>
    <w:basedOn w:val="Normal"/>
    <w:link w:val="BalloonTextChar"/>
    <w:uiPriority w:val="99"/>
    <w:semiHidden/>
    <w:unhideWhenUsed/>
    <w:rsid w:val="009940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3"/>
    <w:rPr>
      <w:rFonts w:ascii="Tahoma" w:hAnsi="Tahoma" w:cs="Tahoma"/>
      <w:sz w:val="16"/>
      <w:szCs w:val="16"/>
      <w:lang w:val="en-GB" w:eastAsia="de-DE"/>
    </w:rPr>
  </w:style>
  <w:style w:type="paragraph" w:styleId="NormalWeb">
    <w:name w:val="Normal (Web)"/>
    <w:basedOn w:val="Normal"/>
    <w:uiPriority w:val="99"/>
    <w:unhideWhenUsed/>
    <w:rsid w:val="00B7774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B77740"/>
  </w:style>
  <w:style w:type="character" w:styleId="Strong">
    <w:name w:val="Strong"/>
    <w:basedOn w:val="DefaultParagraphFont"/>
    <w:uiPriority w:val="22"/>
    <w:qFormat/>
    <w:rsid w:val="00B77740"/>
    <w:rPr>
      <w:b/>
      <w:bCs/>
    </w:rPr>
  </w:style>
  <w:style w:type="character" w:styleId="Emphasis">
    <w:name w:val="Emphasis"/>
    <w:basedOn w:val="DefaultParagraphFont"/>
    <w:uiPriority w:val="20"/>
    <w:qFormat/>
    <w:rsid w:val="00B77740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D031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Calibri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rsid w:val="003D031D"/>
    <w:rPr>
      <w:rFonts w:ascii="Arial" w:hAnsi="Arial"/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D031D"/>
    <w:rPr>
      <w:color w:val="808080"/>
    </w:rPr>
  </w:style>
  <w:style w:type="paragraph" w:styleId="NoSpacing">
    <w:name w:val="No Spacing"/>
    <w:uiPriority w:val="1"/>
    <w:qFormat/>
    <w:rsid w:val="003D031D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5C0671"/>
    <w:rPr>
      <w:rFonts w:ascii="Calibri" w:eastAsia="Calibri" w:hAnsi="Calibri" w:cs="Calibri"/>
      <w:color w:val="000000"/>
      <w:sz w:val="22"/>
      <w:szCs w:val="24"/>
      <w:lang w:val="en-GB" w:eastAsia="en-GB"/>
    </w:rPr>
  </w:style>
  <w:style w:type="paragraph" w:customStyle="1" w:styleId="Subheading2">
    <w:name w:val="Subheading 2"/>
    <w:basedOn w:val="Normal"/>
    <w:link w:val="Subheading2Zchn"/>
    <w:qFormat/>
    <w:rsid w:val="005C0671"/>
    <w:pPr>
      <w:suppressAutoHyphens/>
      <w:spacing w:before="0" w:after="160" w:line="360" w:lineRule="auto"/>
      <w:jc w:val="left"/>
    </w:pPr>
    <w:rPr>
      <w:rFonts w:ascii="Tahoma" w:eastAsia="Calibri" w:hAnsi="Tahoma"/>
      <w:b/>
      <w:color w:val="4F6D3F"/>
      <w:sz w:val="21"/>
      <w:szCs w:val="22"/>
      <w:lang w:eastAsia="ar-SA"/>
    </w:rPr>
  </w:style>
  <w:style w:type="character" w:customStyle="1" w:styleId="Subheading2Zchn">
    <w:name w:val="Subheading 2 Zchn"/>
    <w:basedOn w:val="DefaultParagraphFont"/>
    <w:link w:val="Subheading2"/>
    <w:rsid w:val="005C0671"/>
    <w:rPr>
      <w:rFonts w:ascii="Tahoma" w:eastAsia="Calibri" w:hAnsi="Tahoma"/>
      <w:b/>
      <w:color w:val="4F6D3F"/>
      <w:sz w:val="21"/>
      <w:szCs w:val="22"/>
      <w:lang w:val="en-GB" w:eastAsia="ar-SA"/>
    </w:rPr>
  </w:style>
  <w:style w:type="character" w:customStyle="1" w:styleId="group-description">
    <w:name w:val="group-description"/>
    <w:basedOn w:val="DefaultParagraphFont"/>
    <w:rsid w:val="0003020B"/>
  </w:style>
  <w:style w:type="character" w:customStyle="1" w:styleId="questionhelp">
    <w:name w:val="questionhelp"/>
    <w:basedOn w:val="DefaultParagraphFont"/>
    <w:rsid w:val="0003020B"/>
  </w:style>
  <w:style w:type="paragraph" w:styleId="FootnoteText">
    <w:name w:val="footnote text"/>
    <w:basedOn w:val="Normal"/>
    <w:link w:val="FootnoteTextChar"/>
    <w:uiPriority w:val="99"/>
    <w:semiHidden/>
    <w:unhideWhenUsed/>
    <w:rsid w:val="006F06D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6D0"/>
    <w:rPr>
      <w:rFonts w:ascii="Arial" w:hAnsi="Arial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6D0"/>
    <w:rPr>
      <w:vertAlign w:val="superscript"/>
    </w:rPr>
  </w:style>
  <w:style w:type="paragraph" w:customStyle="1" w:styleId="Default">
    <w:name w:val="Default"/>
    <w:rsid w:val="00AA49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2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36E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36E"/>
    <w:rPr>
      <w:rFonts w:ascii="Arial" w:hAnsi="Arial"/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7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B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0688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CE4"/>
    <w:pPr>
      <w:spacing w:before="0" w:after="0" w:line="240" w:lineRule="auto"/>
      <w:jc w:val="left"/>
    </w:pPr>
    <w:rPr>
      <w:rFonts w:ascii="Calibri" w:eastAsiaTheme="minorHAnsi" w:hAnsi="Calibr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CE4"/>
    <w:rPr>
      <w:rFonts w:ascii="Calibri" w:eastAsiaTheme="minorHAnsi" w:hAnsi="Calibri" w:cs="Calibri"/>
      <w:sz w:val="22"/>
      <w:szCs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5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scik9xGaxz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ZlmRGzQOK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rianna.americo@eurocities.e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ianna.americo@eurocities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43873E7BB14E848DB94CE8E3D51F" ma:contentTypeVersion="12" ma:contentTypeDescription="Create a new document." ma:contentTypeScope="" ma:versionID="58f834a13d390f9ae62fc358b8189c25">
  <xsd:schema xmlns:xsd="http://www.w3.org/2001/XMLSchema" xmlns:xs="http://www.w3.org/2001/XMLSchema" xmlns:p="http://schemas.microsoft.com/office/2006/metadata/properties" xmlns:ns2="69a372c9-d1f1-4bc3-be0c-6ca127baad24" xmlns:ns3="1c6125f1-d776-4a0c-b4f4-58d3ef681171" targetNamespace="http://schemas.microsoft.com/office/2006/metadata/properties" ma:root="true" ma:fieldsID="e568e58bb9aa84cd329a452fca0228ce" ns2:_="" ns3:_="">
    <xsd:import namespace="69a372c9-d1f1-4bc3-be0c-6ca127baad24"/>
    <xsd:import namespace="1c6125f1-d776-4a0c-b4f4-58d3ef681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372c9-d1f1-4bc3-be0c-6ca127ba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125f1-d776-4a0c-b4f4-58d3ef681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F75FF89-4D7F-4356-B9BE-F24F5C009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372c9-d1f1-4bc3-be0c-6ca127baad24"/>
    <ds:schemaRef ds:uri="1c6125f1-d776-4a0c-b4f4-58d3ef681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562C3-5882-4889-BA00-2F9AA874EA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FD5CC4-CB4F-4A5D-969F-B7853579B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7CE8E-32A7-45EE-89F5-7EA820C6738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C_Subline_13: masox am doku</vt:lpstr>
      <vt:lpstr>C_Subline_13: masox am doku</vt:lpstr>
    </vt:vector>
  </TitlesOfParts>
  <Company>Iclei</Company>
  <LinksUpToDate>false</LinksUpToDate>
  <CharactersWithSpaces>3244</CharactersWithSpaces>
  <SharedDoc>false</SharedDoc>
  <HLinks>
    <vt:vector size="36" baseType="variant"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_Toc352166668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_Toc352166665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_Toc352166675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_Toc352166674</vt:lpwstr>
      </vt:variant>
      <vt:variant>
        <vt:i4>1179697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_Toc352166673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_Toc352166672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C_Subline_13: masox am doku</dc:title>
  <dc:creator>Melanie Leroy</dc:creator>
  <cp:lastModifiedBy>Arianna Americo</cp:lastModifiedBy>
  <cp:revision>4</cp:revision>
  <cp:lastPrinted>2016-08-31T08:34:00Z</cp:lastPrinted>
  <dcterms:created xsi:type="dcterms:W3CDTF">2020-07-15T09:14:00Z</dcterms:created>
  <dcterms:modified xsi:type="dcterms:W3CDTF">2020-08-20T08:55:00Z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0x01010088FE43873E7BB14E848DB94CE8E3D51F</vt:lpwstr>
  </property>
</Properties>
</file>